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cs="仿宋"/>
          <w:b/>
          <w:bCs/>
          <w:color w:val="333333"/>
          <w:kern w:val="0"/>
          <w:sz w:val="30"/>
          <w:szCs w:val="30"/>
          <w:lang w:bidi="ar"/>
        </w:rPr>
      </w:pPr>
      <w:bookmarkStart w:id="0" w:name="_Hlk99722363"/>
      <w:bookmarkEnd w:id="0"/>
      <w:r>
        <w:rPr>
          <w:rFonts w:hint="eastAsia" w:ascii="仿宋" w:hAnsi="仿宋" w:eastAsia="仿宋" w:cs="仿宋"/>
          <w:color w:val="333333"/>
          <w:kern w:val="0"/>
          <w:sz w:val="30"/>
          <w:szCs w:val="30"/>
          <w:lang w:bidi="ar"/>
        </w:rPr>
        <w:t>附件1</w:t>
      </w:r>
    </w:p>
    <w:p>
      <w:pPr>
        <w:spacing w:after="312" w:afterLines="100" w:line="520" w:lineRule="exact"/>
        <w:jc w:val="center"/>
        <w:rPr>
          <w:rFonts w:ascii="仿宋" w:hAnsi="仿宋" w:eastAsia="仿宋" w:cs="仿宋"/>
          <w:b/>
          <w:bCs/>
          <w:color w:val="333333"/>
          <w:kern w:val="0"/>
          <w:sz w:val="48"/>
          <w:szCs w:val="48"/>
          <w:lang w:bidi="ar"/>
        </w:rPr>
      </w:pPr>
    </w:p>
    <w:p>
      <w:pPr>
        <w:spacing w:after="312" w:afterLines="100" w:line="520" w:lineRule="exact"/>
        <w:jc w:val="center"/>
        <w:rPr>
          <w:rFonts w:ascii="仿宋" w:hAnsi="仿宋" w:eastAsia="仿宋" w:cs="仿宋"/>
          <w:b/>
          <w:bCs/>
          <w:color w:val="333333"/>
          <w:kern w:val="0"/>
          <w:sz w:val="48"/>
          <w:szCs w:val="48"/>
          <w:lang w:bidi="ar"/>
        </w:rPr>
      </w:pPr>
      <w:r>
        <w:rPr>
          <w:rFonts w:hint="eastAsia" w:ascii="仿宋" w:hAnsi="仿宋" w:eastAsia="仿宋" w:cs="仿宋"/>
          <w:b/>
          <w:bCs/>
          <w:color w:val="333333"/>
          <w:kern w:val="0"/>
          <w:sz w:val="48"/>
          <w:szCs w:val="48"/>
          <w:lang w:bidi="ar"/>
        </w:rPr>
        <w:t>校内人员个人信息采集说明</w:t>
      </w:r>
    </w:p>
    <w:p>
      <w:pPr>
        <w:pStyle w:val="10"/>
        <w:numPr>
          <w:ilvl w:val="0"/>
          <w:numId w:val="1"/>
        </w:numPr>
        <w:spacing w:line="520" w:lineRule="exact"/>
        <w:ind w:firstLineChars="0"/>
        <w:jc w:val="left"/>
        <w:rPr>
          <w:rFonts w:ascii="仿宋" w:hAnsi="仿宋" w:eastAsia="仿宋" w:cs="仿宋"/>
          <w:b/>
          <w:bCs/>
          <w:sz w:val="36"/>
          <w:szCs w:val="36"/>
        </w:rPr>
      </w:pPr>
      <w:r>
        <w:rPr>
          <w:rFonts w:hint="eastAsia" w:ascii="仿宋" w:hAnsi="仿宋" w:eastAsia="仿宋" w:cs="仿宋"/>
          <w:b/>
          <w:bCs/>
          <w:sz w:val="36"/>
          <w:szCs w:val="36"/>
        </w:rPr>
        <w:t>信息采集的内容及对象</w:t>
      </w:r>
    </w:p>
    <w:p>
      <w:pPr>
        <w:pStyle w:val="5"/>
        <w:widowControl/>
        <w:spacing w:before="0" w:beforeAutospacing="0" w:after="0" w:afterAutospacing="0" w:line="520" w:lineRule="exact"/>
        <w:ind w:firstLine="321" w:firstLineChars="100"/>
        <w:jc w:val="both"/>
        <w:rPr>
          <w:rFonts w:ascii="仿宋" w:hAnsi="仿宋" w:eastAsia="仿宋" w:cs="仿宋"/>
          <w:b/>
          <w:bCs/>
          <w:sz w:val="32"/>
          <w:szCs w:val="32"/>
        </w:rPr>
      </w:pPr>
      <w:r>
        <w:rPr>
          <w:rFonts w:hint="eastAsia" w:ascii="仿宋" w:hAnsi="仿宋" w:eastAsia="仿宋" w:cs="仿宋"/>
          <w:b/>
          <w:bCs/>
          <w:sz w:val="32"/>
          <w:szCs w:val="32"/>
        </w:rPr>
        <w:t>（一）采集内容</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1.人脸电子照片；</w:t>
      </w:r>
    </w:p>
    <w:p>
      <w:pPr>
        <w:pStyle w:val="5"/>
        <w:widowControl/>
        <w:spacing w:before="0" w:beforeAutospacing="0" w:after="0" w:afterAutospacing="0" w:line="52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2.个人基本信息。</w:t>
      </w:r>
    </w:p>
    <w:p>
      <w:pPr>
        <w:pStyle w:val="5"/>
        <w:widowControl/>
        <w:spacing w:before="0" w:beforeAutospacing="0" w:after="0" w:afterAutospacing="0" w:line="520" w:lineRule="exact"/>
        <w:ind w:firstLine="321" w:firstLineChars="100"/>
        <w:jc w:val="both"/>
        <w:rPr>
          <w:rFonts w:ascii="仿宋" w:hAnsi="仿宋" w:eastAsia="仿宋" w:cs="仿宋"/>
          <w:b/>
          <w:bCs/>
          <w:sz w:val="32"/>
          <w:szCs w:val="32"/>
        </w:rPr>
      </w:pPr>
      <w:r>
        <w:rPr>
          <w:rFonts w:hint="eastAsia" w:ascii="仿宋" w:hAnsi="仿宋" w:eastAsia="仿宋" w:cs="仿宋"/>
          <w:b/>
          <w:bCs/>
          <w:sz w:val="32"/>
          <w:szCs w:val="32"/>
        </w:rPr>
        <w:t>（二）采集对象</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教职工（含在职在编、离退休、校聘、单位自聘、挂职、借调等）；</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 xml:space="preserve"> </w:t>
      </w:r>
      <w:r>
        <w:rPr>
          <w:rFonts w:hint="eastAsia" w:ascii="仿宋" w:hAnsi="仿宋" w:eastAsia="仿宋" w:cs="仿宋"/>
          <w:sz w:val="32"/>
          <w:szCs w:val="32"/>
        </w:rPr>
        <w:t>在校学生（含本科生、研究生、留学生、继续教育学生、在育才校区就读的附属外国语学校学生、住雁山校区学生公寓的桂林学院学生等）；</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 xml:space="preserve"> </w:t>
      </w:r>
      <w:r>
        <w:rPr>
          <w:rFonts w:hint="eastAsia" w:ascii="仿宋" w:hAnsi="仿宋" w:eastAsia="仿宋" w:cs="仿宋"/>
          <w:sz w:val="32"/>
          <w:szCs w:val="32"/>
        </w:rPr>
        <w:t>其他（含教职工家属；</w:t>
      </w:r>
      <w:r>
        <w:rPr>
          <w:rFonts w:hint="eastAsia" w:ascii="仿宋" w:hAnsi="仿宋" w:eastAsia="仿宋" w:cs="仿宋"/>
          <w:kern w:val="2"/>
          <w:sz w:val="32"/>
          <w:szCs w:val="32"/>
        </w:rPr>
        <w:t>经学校批准</w:t>
      </w:r>
      <w:r>
        <w:rPr>
          <w:rFonts w:hint="eastAsia" w:ascii="仿宋" w:hAnsi="仿宋" w:eastAsia="仿宋" w:cs="仿宋"/>
          <w:sz w:val="32"/>
          <w:szCs w:val="32"/>
        </w:rPr>
        <w:t>承租校内场地开展办学、办公、仓储、经商、服务、基建、装修的学校附属单位及校外单位</w:t>
      </w:r>
      <w:r>
        <w:rPr>
          <w:rFonts w:hint="eastAsia" w:ascii="仿宋" w:hAnsi="仿宋" w:eastAsia="仿宋" w:cs="仿宋"/>
          <w:kern w:val="2"/>
          <w:sz w:val="32"/>
          <w:szCs w:val="32"/>
        </w:rPr>
        <w:t>工作</w:t>
      </w:r>
      <w:r>
        <w:rPr>
          <w:rFonts w:hint="eastAsia" w:ascii="仿宋" w:hAnsi="仿宋" w:eastAsia="仿宋" w:cs="仿宋"/>
          <w:sz w:val="32"/>
          <w:szCs w:val="32"/>
        </w:rPr>
        <w:t>人员；承租、借住校内住房的人员或与我校有关的各类人员）。</w:t>
      </w:r>
    </w:p>
    <w:p>
      <w:pPr>
        <w:pStyle w:val="10"/>
        <w:spacing w:line="520" w:lineRule="exact"/>
        <w:ind w:firstLine="0" w:firstLineChars="0"/>
        <w:jc w:val="left"/>
        <w:rPr>
          <w:rFonts w:ascii="仿宋" w:hAnsi="仿宋" w:eastAsia="仿宋" w:cs="仿宋"/>
          <w:b/>
          <w:bCs/>
          <w:sz w:val="36"/>
          <w:szCs w:val="36"/>
        </w:rPr>
      </w:pPr>
      <w:r>
        <w:rPr>
          <w:rFonts w:hint="eastAsia" w:ascii="仿宋" w:hAnsi="仿宋" w:eastAsia="仿宋" w:cs="仿宋"/>
          <w:b/>
          <w:bCs/>
          <w:sz w:val="36"/>
          <w:szCs w:val="36"/>
        </w:rPr>
        <w:t>二、采集的步骤</w:t>
      </w:r>
    </w:p>
    <w:p>
      <w:pPr>
        <w:pStyle w:val="5"/>
        <w:widowControl/>
        <w:spacing w:before="0" w:beforeAutospacing="0" w:after="0" w:afterAutospacing="0" w:line="520" w:lineRule="exact"/>
        <w:ind w:firstLine="643" w:firstLineChars="200"/>
        <w:jc w:val="both"/>
        <w:rPr>
          <w:rFonts w:ascii="仿宋" w:hAnsi="仿宋" w:eastAsia="仿宋" w:cs="仿宋"/>
          <w:b/>
          <w:bCs/>
          <w:sz w:val="32"/>
          <w:szCs w:val="32"/>
        </w:rPr>
      </w:pPr>
      <w:r>
        <w:rPr>
          <w:rFonts w:hint="eastAsia" w:ascii="仿宋" w:hAnsi="仿宋" w:eastAsia="仿宋" w:cs="仿宋"/>
          <w:b/>
          <w:bCs/>
          <w:color w:val="000000" w:themeColor="text1"/>
          <w:sz w:val="32"/>
          <w:szCs w:val="32"/>
          <w14:textFill>
            <w14:solidFill>
              <w14:schemeClr w14:val="tx1"/>
            </w14:solidFill>
          </w14:textFill>
        </w:rPr>
        <w:t>（一）</w:t>
      </w:r>
      <w:r>
        <w:rPr>
          <w:rFonts w:hint="eastAsia" w:ascii="仿宋" w:hAnsi="仿宋" w:eastAsia="仿宋" w:cs="仿宋"/>
          <w:b/>
          <w:bCs/>
          <w:sz w:val="32"/>
          <w:szCs w:val="32"/>
        </w:rPr>
        <w:t>个人信息</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1. 各学院(部)、各单位填写附件</w:t>
      </w:r>
      <w:r>
        <w:rPr>
          <w:rFonts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bidi="ar"/>
          <w14:textFill>
            <w14:solidFill>
              <w14:schemeClr w14:val="tx1"/>
            </w14:solidFill>
          </w14:textFill>
        </w:rPr>
        <w:t>《教育综合安防管理平台教职工个人信息表》并采集</w:t>
      </w:r>
      <w:r>
        <w:rPr>
          <w:rFonts w:hint="eastAsia" w:ascii="仿宋" w:hAnsi="仿宋" w:eastAsia="仿宋" w:cs="仿宋"/>
          <w:sz w:val="32"/>
          <w:szCs w:val="32"/>
        </w:rPr>
        <w:t>人脸电子照片</w:t>
      </w:r>
      <w:r>
        <w:rPr>
          <w:rFonts w:hint="eastAsia" w:ascii="仿宋" w:hAnsi="仿宋" w:eastAsia="仿宋" w:cs="仿宋"/>
          <w:color w:val="000000" w:themeColor="text1"/>
          <w:sz w:val="32"/>
          <w:szCs w:val="32"/>
          <w:lang w:bidi="ar"/>
          <w14:textFill>
            <w14:solidFill>
              <w14:schemeClr w14:val="tx1"/>
            </w14:solidFill>
          </w14:textFill>
        </w:rPr>
        <w:t>；</w:t>
      </w:r>
      <w:r>
        <w:rPr>
          <w:rFonts w:ascii="仿宋" w:hAnsi="仿宋" w:eastAsia="仿宋" w:cs="仿宋"/>
          <w:sz w:val="32"/>
          <w:szCs w:val="32"/>
        </w:rPr>
        <w:t xml:space="preserve"> </w:t>
      </w:r>
    </w:p>
    <w:p>
      <w:pPr>
        <w:pStyle w:val="5"/>
        <w:widowControl/>
        <w:spacing w:beforeAutospacing="0" w:afterAutospacing="0" w:line="360" w:lineRule="auto"/>
        <w:ind w:firstLine="640" w:firstLineChars="200"/>
        <w:rPr>
          <w:rFonts w:ascii="仿宋" w:hAnsi="仿宋" w:eastAsia="仿宋" w:cs="仿宋"/>
          <w:sz w:val="32"/>
          <w:szCs w:val="32"/>
        </w:rPr>
      </w:pPr>
      <w:r>
        <w:rPr>
          <w:rFonts w:hint="eastAsia" w:ascii="仿宋" w:hAnsi="仿宋" w:eastAsia="仿宋" w:cs="仿宋"/>
          <w:sz w:val="32"/>
          <w:szCs w:val="32"/>
        </w:rPr>
        <w:t>学校给各学院（部）、各单位提供原有教职工有关信息以供填写参考，已有人脸电子照片的不需要重新采集，没有照片的人员需要采集，并在附件2表中将个人基本信息内容</w:t>
      </w:r>
      <w:r>
        <w:rPr>
          <w:rFonts w:hint="eastAsia" w:ascii="仿宋" w:hAnsi="仿宋" w:eastAsia="仿宋" w:cs="仿宋"/>
          <w:color w:val="000000" w:themeColor="text1"/>
          <w:sz w:val="32"/>
          <w:szCs w:val="32"/>
          <w:lang w:val="en-US" w:eastAsia="zh-CN"/>
          <w14:textFill>
            <w14:solidFill>
              <w14:schemeClr w14:val="tx1"/>
            </w14:solidFill>
          </w14:textFill>
        </w:rPr>
        <w:t>填写</w:t>
      </w:r>
      <w:r>
        <w:rPr>
          <w:rFonts w:hint="eastAsia" w:ascii="仿宋" w:hAnsi="仿宋" w:eastAsia="仿宋" w:cs="仿宋"/>
          <w:color w:val="000000" w:themeColor="text1"/>
          <w:sz w:val="32"/>
          <w:szCs w:val="32"/>
          <w14:textFill>
            <w14:solidFill>
              <w14:schemeClr w14:val="tx1"/>
            </w14:solidFill>
          </w14:textFill>
        </w:rPr>
        <w:t>完</w:t>
      </w:r>
      <w:r>
        <w:rPr>
          <w:rFonts w:hint="eastAsia" w:ascii="仿宋" w:hAnsi="仿宋" w:eastAsia="仿宋" w:cs="仿宋"/>
          <w:sz w:val="32"/>
          <w:szCs w:val="32"/>
        </w:rPr>
        <w:t>整；</w:t>
      </w:r>
      <w:r>
        <w:rPr>
          <w:rFonts w:ascii="仿宋" w:hAnsi="仿宋" w:eastAsia="仿宋" w:cs="仿宋"/>
          <w:sz w:val="32"/>
          <w:szCs w:val="32"/>
        </w:rPr>
        <w:t xml:space="preserve"> </w:t>
      </w:r>
    </w:p>
    <w:p>
      <w:pPr>
        <w:pStyle w:val="5"/>
        <w:widowControl/>
        <w:spacing w:beforeAutospacing="0" w:afterAutospacing="0" w:line="360" w:lineRule="auto"/>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 各学院(部)按专业班级为单位填写附件</w:t>
      </w:r>
      <w:r>
        <w:rPr>
          <w:rFonts w:hint="eastAsia" w:ascii="仿宋" w:hAnsi="仿宋" w:eastAsia="仿宋" w:cs="仿宋"/>
          <w:color w:val="000000" w:themeColor="text1"/>
          <w:sz w:val="32"/>
          <w:szCs w:val="32"/>
          <w:lang w:bidi="ar"/>
          <w14:textFill>
            <w14:solidFill>
              <w14:schemeClr w14:val="tx1"/>
            </w14:solidFill>
          </w14:textFill>
        </w:rPr>
        <w:t>3：《教育综合安防管理平台学生个人信息表》并采集</w:t>
      </w:r>
      <w:r>
        <w:rPr>
          <w:rFonts w:hint="eastAsia" w:ascii="仿宋" w:hAnsi="仿宋" w:eastAsia="仿宋" w:cs="仿宋"/>
          <w:sz w:val="32"/>
          <w:szCs w:val="32"/>
        </w:rPr>
        <w:t>人脸电子照片</w:t>
      </w:r>
      <w:r>
        <w:rPr>
          <w:rFonts w:hint="eastAsia" w:ascii="仿宋" w:hAnsi="仿宋" w:eastAsia="仿宋" w:cs="仿宋"/>
          <w:color w:val="000000" w:themeColor="text1"/>
          <w:sz w:val="32"/>
          <w:szCs w:val="32"/>
          <w:lang w:bidi="ar"/>
          <w14:textFill>
            <w14:solidFill>
              <w14:schemeClr w14:val="tx1"/>
            </w14:solidFill>
          </w14:textFill>
        </w:rPr>
        <w:t>；</w:t>
      </w:r>
    </w:p>
    <w:p>
      <w:pPr>
        <w:pStyle w:val="5"/>
        <w:widowControl/>
        <w:spacing w:beforeAutospacing="0" w:afterAutospacing="0" w:line="360" w:lineRule="auto"/>
        <w:ind w:firstLine="640" w:firstLineChars="200"/>
        <w:rPr>
          <w:rFonts w:ascii="仿宋" w:hAnsi="仿宋" w:eastAsia="仿宋" w:cs="仿宋"/>
          <w:color w:val="000000" w:themeColor="text1"/>
          <w:sz w:val="32"/>
          <w:szCs w:val="32"/>
          <w:lang w:bidi="ar"/>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 归口管理部门填写附件</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bidi="ar"/>
          <w14:textFill>
            <w14:solidFill>
              <w14:schemeClr w14:val="tx1"/>
            </w14:solidFill>
          </w14:textFill>
        </w:rPr>
        <w:t>：《教育综合安防管理平台其他人员个人信息表》并采集</w:t>
      </w:r>
      <w:r>
        <w:rPr>
          <w:rFonts w:hint="eastAsia" w:ascii="仿宋" w:hAnsi="仿宋" w:eastAsia="仿宋" w:cs="仿宋"/>
          <w:sz w:val="32"/>
          <w:szCs w:val="32"/>
        </w:rPr>
        <w:t>人脸电子照片</w:t>
      </w:r>
      <w:r>
        <w:rPr>
          <w:rFonts w:hint="eastAsia" w:ascii="仿宋" w:hAnsi="仿宋" w:eastAsia="仿宋" w:cs="仿宋"/>
          <w:color w:val="000000" w:themeColor="text1"/>
          <w:sz w:val="32"/>
          <w:szCs w:val="32"/>
          <w:lang w:bidi="ar"/>
          <w14:textFill>
            <w14:solidFill>
              <w14:schemeClr w14:val="tx1"/>
            </w14:solidFill>
          </w14:textFill>
        </w:rPr>
        <w:t>；</w:t>
      </w:r>
    </w:p>
    <w:p>
      <w:pPr>
        <w:pStyle w:val="5"/>
        <w:widowControl/>
        <w:spacing w:before="0" w:beforeAutospacing="0" w:after="0" w:afterAutospacing="0" w:line="520" w:lineRule="exact"/>
        <w:ind w:firstLine="640" w:firstLineChars="200"/>
        <w:jc w:val="both"/>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教职工家属的个人信息，由教职工本人填写并交到本学院（部）、单位汇总；</w:t>
      </w:r>
      <w:r>
        <w:rPr>
          <w:rFonts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承租校内场地开展办学、办公、仓储、经商、服务、基建、装修的学校附属单位及校外单位</w:t>
      </w:r>
      <w:r>
        <w:rPr>
          <w:rFonts w:hint="eastAsia" w:ascii="仿宋" w:hAnsi="仿宋" w:eastAsia="仿宋" w:cs="仿宋"/>
          <w:color w:val="000000" w:themeColor="text1"/>
          <w:kern w:val="2"/>
          <w:sz w:val="32"/>
          <w:szCs w:val="32"/>
          <w14:textFill>
            <w14:solidFill>
              <w14:schemeClr w14:val="tx1"/>
            </w14:solidFill>
          </w14:textFill>
        </w:rPr>
        <w:t>工作</w:t>
      </w:r>
      <w:r>
        <w:rPr>
          <w:rFonts w:hint="eastAsia" w:ascii="仿宋" w:hAnsi="仿宋" w:eastAsia="仿宋" w:cs="仿宋"/>
          <w:color w:val="000000" w:themeColor="text1"/>
          <w:sz w:val="32"/>
          <w:szCs w:val="32"/>
          <w14:textFill>
            <w14:solidFill>
              <w14:schemeClr w14:val="tx1"/>
            </w14:solidFill>
          </w14:textFill>
        </w:rPr>
        <w:t>人员</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sz w:val="32"/>
          <w:szCs w:val="32"/>
        </w:rPr>
        <w:t>承租、借住校内住房的人员或与我校有关的</w:t>
      </w:r>
      <w:r>
        <w:rPr>
          <w:rFonts w:hint="eastAsia" w:ascii="仿宋" w:hAnsi="仿宋" w:eastAsia="仿宋" w:cs="仿宋"/>
          <w:color w:val="000000" w:themeColor="text1"/>
          <w:sz w:val="32"/>
          <w:szCs w:val="32"/>
          <w:lang w:bidi="ar"/>
          <w14:textFill>
            <w14:solidFill>
              <w14:schemeClr w14:val="tx1"/>
            </w14:solidFill>
          </w14:textFill>
        </w:rPr>
        <w:t>其他人员个人信息</w:t>
      </w:r>
      <w:r>
        <w:rPr>
          <w:rFonts w:hint="eastAsia" w:ascii="仿宋" w:hAnsi="仿宋" w:eastAsia="仿宋" w:cs="仿宋"/>
          <w:sz w:val="32"/>
          <w:szCs w:val="32"/>
        </w:rPr>
        <w:t>由</w:t>
      </w:r>
      <w:r>
        <w:rPr>
          <w:rFonts w:hint="eastAsia" w:ascii="仿宋" w:hAnsi="仿宋" w:eastAsia="仿宋" w:cs="仿宋"/>
          <w:color w:val="000000" w:themeColor="text1"/>
          <w:sz w:val="32"/>
          <w:szCs w:val="32"/>
          <w14:textFill>
            <w14:solidFill>
              <w14:schemeClr w14:val="tx1"/>
            </w14:solidFill>
          </w14:textFill>
        </w:rPr>
        <w:t>归口管理部门收集和直接关系教职工提供。</w:t>
      </w:r>
    </w:p>
    <w:p>
      <w:pPr>
        <w:pStyle w:val="5"/>
        <w:widowControl/>
        <w:spacing w:before="0" w:beforeAutospacing="0" w:after="0" w:afterAutospacing="0" w:line="520" w:lineRule="exact"/>
        <w:ind w:firstLine="643" w:firstLineChars="200"/>
        <w:jc w:val="both"/>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（二）信息整理及存储</w:t>
      </w:r>
    </w:p>
    <w:p>
      <w:pPr>
        <w:pStyle w:val="10"/>
        <w:spacing w:line="520" w:lineRule="exact"/>
        <w:ind w:firstLine="643"/>
        <w:jc w:val="left"/>
        <w:rPr>
          <w:rFonts w:ascii="仿宋" w:hAnsi="仿宋" w:eastAsia="仿宋" w:cs="仿宋"/>
          <w:b/>
          <w:bCs/>
          <w:sz w:val="32"/>
          <w:szCs w:val="32"/>
        </w:rPr>
      </w:pPr>
      <w:r>
        <w:rPr>
          <w:rFonts w:hint="eastAsia" w:ascii="仿宋" w:hAnsi="仿宋" w:eastAsia="仿宋" w:cs="仿宋"/>
          <w:b/>
          <w:bCs/>
          <w:color w:val="000000" w:themeColor="text1"/>
          <w:sz w:val="32"/>
          <w:szCs w:val="32"/>
          <w14:textFill>
            <w14:solidFill>
              <w14:schemeClr w14:val="tx1"/>
            </w14:solidFill>
          </w14:textFill>
        </w:rPr>
        <w:t>1</w:t>
      </w:r>
      <w:r>
        <w:rPr>
          <w:rFonts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电子照片和信息表格的整理</w:t>
      </w:r>
    </w:p>
    <w:p>
      <w:pPr>
        <w:pStyle w:val="10"/>
        <w:spacing w:line="520" w:lineRule="exact"/>
        <w:ind w:firstLine="640"/>
        <w:jc w:val="left"/>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sz w:val="32"/>
          <w:szCs w:val="32"/>
        </w:rPr>
        <w:t>数据系统录入要求，</w:t>
      </w:r>
      <w:r>
        <w:rPr>
          <w:rFonts w:hint="eastAsia" w:ascii="仿宋" w:hAnsi="仿宋" w:eastAsia="仿宋" w:cs="仿宋"/>
          <w:bCs/>
          <w:color w:val="000000" w:themeColor="text1"/>
          <w:sz w:val="32"/>
          <w:szCs w:val="32"/>
          <w14:textFill>
            <w14:solidFill>
              <w14:schemeClr w14:val="tx1"/>
            </w14:solidFill>
          </w14:textFill>
        </w:rPr>
        <w:t>每张电子照片都需要正确命名，姓名后面为英文下划线，</w:t>
      </w:r>
      <w:r>
        <w:rPr>
          <w:rFonts w:hint="eastAsia" w:ascii="仿宋" w:hAnsi="仿宋" w:eastAsia="仿宋" w:cs="仿宋"/>
          <w:bCs/>
          <w:sz w:val="32"/>
          <w:szCs w:val="32"/>
        </w:rPr>
        <w:t>请严格按照如下规范</w:t>
      </w:r>
      <w:r>
        <w:rPr>
          <w:rFonts w:hint="eastAsia" w:ascii="仿宋" w:hAnsi="仿宋" w:eastAsia="仿宋" w:cs="仿宋"/>
          <w:bCs/>
          <w:color w:val="000000" w:themeColor="text1"/>
          <w:sz w:val="32"/>
          <w:szCs w:val="32"/>
          <w14:textFill>
            <w14:solidFill>
              <w14:schemeClr w14:val="tx1"/>
            </w14:solidFill>
          </w14:textFill>
        </w:rPr>
        <w:t>格式命名</w:t>
      </w:r>
      <w:r>
        <w:rPr>
          <w:rFonts w:hint="eastAsia" w:ascii="仿宋" w:hAnsi="仿宋" w:eastAsia="仿宋" w:cs="仿宋"/>
          <w:bCs/>
          <w:sz w:val="32"/>
          <w:szCs w:val="32"/>
        </w:rPr>
        <w:t>：</w:t>
      </w:r>
    </w:p>
    <w:p>
      <w:pPr>
        <w:pStyle w:val="10"/>
        <w:tabs>
          <w:tab w:val="left" w:pos="312"/>
        </w:tabs>
        <w:spacing w:line="520" w:lineRule="exact"/>
        <w:ind w:left="640" w:firstLine="0" w:firstLineChars="0"/>
        <w:jc w:val="left"/>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a</w:t>
      </w:r>
      <w:r>
        <w:rPr>
          <w:rFonts w:ascii="仿宋" w:hAnsi="仿宋" w:eastAsia="仿宋" w:cs="仿宋"/>
          <w:bCs/>
          <w:color w:val="000000" w:themeColor="text1"/>
          <w:sz w:val="32"/>
          <w:szCs w:val="32"/>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学生电子照片命名格式为：“姓名_学号”；</w:t>
      </w:r>
    </w:p>
    <w:p>
      <w:pPr>
        <w:pStyle w:val="10"/>
        <w:tabs>
          <w:tab w:val="left" w:pos="312"/>
        </w:tabs>
        <w:spacing w:line="520" w:lineRule="exact"/>
        <w:ind w:left="640" w:firstLine="0" w:firstLineChars="0"/>
        <w:jc w:val="left"/>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b</w:t>
      </w:r>
      <w:r>
        <w:rPr>
          <w:rFonts w:ascii="仿宋" w:hAnsi="仿宋" w:eastAsia="仿宋" w:cs="仿宋"/>
          <w:bCs/>
          <w:color w:val="000000" w:themeColor="text1"/>
          <w:sz w:val="32"/>
          <w:szCs w:val="32"/>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教职工照片命名格式为“姓名_工号”；</w:t>
      </w:r>
    </w:p>
    <w:p>
      <w:pPr>
        <w:pStyle w:val="10"/>
        <w:tabs>
          <w:tab w:val="left" w:pos="312"/>
        </w:tabs>
        <w:spacing w:line="520" w:lineRule="exact"/>
        <w:ind w:left="640" w:firstLine="0" w:firstLineChars="0"/>
        <w:jc w:val="left"/>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c</w:t>
      </w:r>
      <w:r>
        <w:rPr>
          <w:rFonts w:ascii="仿宋" w:hAnsi="仿宋" w:eastAsia="仿宋" w:cs="仿宋"/>
          <w:bCs/>
          <w:color w:val="000000" w:themeColor="text1"/>
          <w:sz w:val="32"/>
          <w:szCs w:val="32"/>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学校信息系统没有个人基本信息和学校工号的各部门归口管理其他人员（教职工家属、务工人员等），电子照片命名格式为“姓名_收集年份（2022）+本单位编码（001—999）+序列码（0001-9999）”。各单位编码依据：附件</w:t>
      </w:r>
      <w:r>
        <w:rPr>
          <w:rFonts w:hint="eastAsia" w:ascii="仿宋" w:hAnsi="仿宋" w:eastAsia="仿宋" w:cs="仿宋"/>
          <w:bCs/>
          <w:color w:val="000000" w:themeColor="text1"/>
          <w:sz w:val="32"/>
          <w:szCs w:val="32"/>
          <w:lang w:val="en-US" w:eastAsia="zh-CN"/>
          <w14:textFill>
            <w14:solidFill>
              <w14:schemeClr w14:val="tx1"/>
            </w14:solidFill>
          </w14:textFill>
        </w:rPr>
        <w:t>6。</w:t>
      </w:r>
    </w:p>
    <w:p>
      <w:pPr>
        <w:pStyle w:val="10"/>
        <w:spacing w:line="520" w:lineRule="exact"/>
        <w:ind w:firstLine="640"/>
        <w:jc w:val="left"/>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如：保卫处雁山校区保安队员李华，属于劳务派遣员工，学校信息系统没有其个人基本信息和人脸照片，李华的工号可编为：2022011000</w:t>
      </w:r>
      <w:r>
        <w:rPr>
          <w:rFonts w:ascii="仿宋" w:hAnsi="仿宋" w:eastAsia="仿宋" w:cs="仿宋"/>
          <w:bCs/>
          <w:color w:val="000000" w:themeColor="text1"/>
          <w:sz w:val="32"/>
          <w:szCs w:val="32"/>
          <w14:textFill>
            <w14:solidFill>
              <w14:schemeClr w14:val="tx1"/>
            </w14:solidFill>
          </w14:textFill>
        </w:rPr>
        <w:t>1</w:t>
      </w:r>
      <w:r>
        <w:rPr>
          <w:rFonts w:hint="eastAsia" w:ascii="仿宋" w:hAnsi="仿宋" w:eastAsia="仿宋" w:cs="仿宋"/>
          <w:bCs/>
          <w:color w:val="000000" w:themeColor="text1"/>
          <w:sz w:val="32"/>
          <w:szCs w:val="32"/>
          <w14:textFill>
            <w14:solidFill>
              <w14:schemeClr w14:val="tx1"/>
            </w14:solidFill>
          </w14:textFill>
        </w:rPr>
        <w:t>，共11位数。其中2022是收集信息年份，011是武装部/保卫处单位编号，后四位000</w:t>
      </w:r>
      <w:r>
        <w:rPr>
          <w:rFonts w:ascii="仿宋" w:hAnsi="仿宋" w:eastAsia="仿宋" w:cs="仿宋"/>
          <w:bCs/>
          <w:color w:val="000000" w:themeColor="text1"/>
          <w:sz w:val="32"/>
          <w:szCs w:val="32"/>
          <w14:textFill>
            <w14:solidFill>
              <w14:schemeClr w14:val="tx1"/>
            </w14:solidFill>
          </w14:textFill>
        </w:rPr>
        <w:t>1</w:t>
      </w:r>
      <w:r>
        <w:rPr>
          <w:rFonts w:hint="eastAsia" w:ascii="仿宋" w:hAnsi="仿宋" w:eastAsia="仿宋" w:cs="仿宋"/>
          <w:bCs/>
          <w:color w:val="000000" w:themeColor="text1"/>
          <w:sz w:val="32"/>
          <w:szCs w:val="32"/>
          <w14:textFill>
            <w14:solidFill>
              <w14:schemeClr w14:val="tx1"/>
            </w14:solidFill>
          </w14:textFill>
        </w:rPr>
        <w:t>是序列码（0001-9999），由本单位分配给</w:t>
      </w:r>
      <w:r>
        <w:rPr>
          <w:rFonts w:hint="eastAsia" w:ascii="仿宋" w:hAnsi="仿宋" w:eastAsia="仿宋" w:cs="仿宋"/>
          <w:bCs/>
          <w:color w:val="000000" w:themeColor="text1"/>
          <w:sz w:val="32"/>
          <w:szCs w:val="32"/>
          <w:lang w:val="en-US" w:eastAsia="zh-CN"/>
          <w14:textFill>
            <w14:solidFill>
              <w14:schemeClr w14:val="tx1"/>
            </w14:solidFill>
          </w14:textFill>
        </w:rPr>
        <w:t>个</w:t>
      </w:r>
      <w:r>
        <w:rPr>
          <w:rFonts w:hint="eastAsia" w:ascii="仿宋" w:hAnsi="仿宋" w:eastAsia="仿宋" w:cs="仿宋"/>
          <w:bCs/>
          <w:color w:val="000000" w:themeColor="text1"/>
          <w:sz w:val="32"/>
          <w:szCs w:val="32"/>
          <w14:textFill>
            <w14:solidFill>
              <w14:schemeClr w14:val="tx1"/>
            </w14:solidFill>
          </w14:textFill>
        </w:rPr>
        <w:t>人，不同人员序列码不能相同，否则系统将不能识别。工号与电子照片命名的姓名后面编号必须对应，李华人脸电子照片正确命名为：李华_20220110001。</w:t>
      </w:r>
    </w:p>
    <w:p>
      <w:pPr>
        <w:pStyle w:val="5"/>
        <w:widowControl/>
        <w:spacing w:before="0" w:beforeAutospacing="0" w:after="0" w:afterAutospacing="0" w:line="520" w:lineRule="exact"/>
        <w:ind w:firstLine="640" w:firstLineChars="200"/>
        <w:jc w:val="both"/>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b/>
          <w:bCs/>
          <w:color w:val="000000" w:themeColor="text1"/>
          <w:sz w:val="32"/>
          <w:szCs w:val="32"/>
          <w14:textFill>
            <w14:solidFill>
              <w14:schemeClr w14:val="tx1"/>
            </w14:solidFill>
          </w14:textFill>
        </w:rPr>
        <w:t xml:space="preserve"> 文档存储提交</w:t>
      </w:r>
    </w:p>
    <w:p>
      <w:pPr>
        <w:pStyle w:val="5"/>
        <w:widowControl/>
        <w:spacing w:before="0" w:beforeAutospacing="0" w:after="0" w:afterAutospacing="0" w:line="520" w:lineRule="exact"/>
        <w:ind w:firstLine="640" w:firstLineChars="200"/>
        <w:jc w:val="both"/>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各单位个人信息采集完成后，统一打包命名为“某学院（部）学生信息”、“某学院（部）、某单位教职工等信息”，</w:t>
      </w:r>
      <w:r>
        <w:rPr>
          <w:rFonts w:hint="eastAsia" w:ascii="仿宋" w:hAnsi="仿宋" w:eastAsia="仿宋" w:cs="仿宋"/>
          <w:color w:val="000000" w:themeColor="text1"/>
          <w:sz w:val="32"/>
          <w:szCs w:val="32"/>
          <w14:textFill>
            <w14:solidFill>
              <w14:schemeClr w14:val="tx1"/>
            </w14:solidFill>
          </w14:textFill>
        </w:rPr>
        <w:t>用学校提供的U盘拷贝后交到保卫处</w:t>
      </w:r>
      <w:r>
        <w:rPr>
          <w:rFonts w:hint="eastAsia" w:ascii="仿宋" w:hAnsi="仿宋" w:eastAsia="仿宋" w:cs="仿宋"/>
          <w:bCs/>
          <w:color w:val="000000" w:themeColor="text1"/>
          <w:sz w:val="32"/>
          <w:szCs w:val="32"/>
          <w14:textFill>
            <w14:solidFill>
              <w14:schemeClr w14:val="tx1"/>
            </w14:solidFill>
          </w14:textFill>
        </w:rPr>
        <w:t>。</w:t>
      </w:r>
    </w:p>
    <w:p>
      <w:pPr>
        <w:pStyle w:val="5"/>
        <w:widowControl/>
        <w:spacing w:before="0" w:beforeAutospacing="0" w:after="0" w:afterAutospacing="0" w:line="520" w:lineRule="exact"/>
        <w:ind w:firstLine="640" w:firstLineChars="200"/>
        <w:jc w:val="both"/>
        <w:rPr>
          <w:rFonts w:hint="eastAsia" w:ascii="仿宋" w:hAnsi="仿宋" w:eastAsia="仿宋" w:cs="仿宋"/>
          <w:bCs/>
          <w:color w:val="000000" w:themeColor="text1"/>
          <w:sz w:val="32"/>
          <w:szCs w:val="32"/>
          <w14:textFill>
            <w14:solidFill>
              <w14:schemeClr w14:val="tx1"/>
            </w14:solidFill>
          </w14:textFill>
        </w:rPr>
      </w:pPr>
    </w:p>
    <w:p>
      <w:pPr>
        <w:pStyle w:val="5"/>
        <w:widowControl/>
        <w:spacing w:before="0" w:beforeAutospacing="0" w:after="0" w:afterAutospacing="0" w:line="520" w:lineRule="exact"/>
        <w:ind w:firstLine="640" w:firstLineChars="200"/>
        <w:jc w:val="both"/>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文件夹</w:t>
      </w:r>
      <w:r>
        <w:rPr>
          <w:rFonts w:hint="eastAsia" w:ascii="仿宋" w:hAnsi="仿宋" w:eastAsia="仿宋" w:cs="仿宋"/>
          <w:bCs/>
          <w:color w:val="000000" w:themeColor="text1"/>
          <w:sz w:val="32"/>
          <w:szCs w:val="32"/>
          <w:lang w:val="en-US" w:eastAsia="zh-CN"/>
          <w14:textFill>
            <w14:solidFill>
              <w14:schemeClr w14:val="tx1"/>
            </w14:solidFill>
          </w14:textFill>
        </w:rPr>
        <w:t>创建路径规则及命名</w:t>
      </w:r>
      <w:r>
        <w:rPr>
          <w:rFonts w:hint="eastAsia" w:ascii="仿宋" w:hAnsi="仿宋" w:eastAsia="仿宋" w:cs="仿宋"/>
          <w:bCs/>
          <w:color w:val="000000" w:themeColor="text1"/>
          <w:sz w:val="32"/>
          <w:szCs w:val="32"/>
          <w14:textFill>
            <w14:solidFill>
              <w14:schemeClr w14:val="tx1"/>
            </w14:solidFill>
          </w14:textFill>
        </w:rPr>
        <w:t>图示：</w:t>
      </w:r>
    </w:p>
    <w:p>
      <w:pPr>
        <w:pStyle w:val="5"/>
        <w:widowControl/>
        <w:spacing w:before="0" w:beforeAutospacing="0" w:after="0" w:afterAutospacing="0" w:line="520" w:lineRule="exact"/>
        <w:ind w:firstLine="640" w:firstLineChars="200"/>
        <w:jc w:val="both"/>
        <w:rPr>
          <w:rFonts w:hint="eastAsia" w:ascii="仿宋" w:hAnsi="仿宋" w:eastAsia="仿宋" w:cs="仿宋"/>
          <w:color w:val="000000" w:themeColor="text1"/>
          <w:sz w:val="32"/>
          <w:szCs w:val="32"/>
          <w14:textFill>
            <w14:solidFill>
              <w14:schemeClr w14:val="tx1"/>
            </w14:solidFill>
          </w14:textFill>
        </w:rPr>
      </w:pPr>
    </w:p>
    <w:p>
      <w:pPr>
        <w:pStyle w:val="10"/>
        <w:spacing w:line="360" w:lineRule="auto"/>
        <w:ind w:firstLine="0" w:firstLineChars="0"/>
        <w:jc w:val="center"/>
        <w:rPr>
          <w:rFonts w:hint="eastAsia" w:ascii="仿宋" w:hAnsi="仿宋" w:eastAsia="仿宋" w:cs="仿宋"/>
          <w:bCs/>
          <w:sz w:val="32"/>
          <w:szCs w:val="32"/>
          <w:lang w:eastAsia="zh-CN"/>
        </w:rPr>
      </w:pPr>
      <w:r>
        <w:rPr>
          <w:rFonts w:hint="eastAsia" w:ascii="仿宋" w:hAnsi="仿宋" w:eastAsia="仿宋" w:cs="仿宋"/>
          <w:bCs/>
          <w:sz w:val="32"/>
          <w:szCs w:val="32"/>
          <w:lang w:eastAsia="zh-CN"/>
        </w:rPr>
        <w:drawing>
          <wp:inline distT="0" distB="0" distL="114300" distR="114300">
            <wp:extent cx="5269865" cy="1292860"/>
            <wp:effectExtent l="0" t="0" r="6985" b="2540"/>
            <wp:docPr id="4" name="图片 4" descr="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BB"/>
                    <pic:cNvPicPr>
                      <a:picLocks noChangeAspect="1"/>
                    </pic:cNvPicPr>
                  </pic:nvPicPr>
                  <pic:blipFill>
                    <a:blip r:embed="rId4"/>
                    <a:stretch>
                      <a:fillRect/>
                    </a:stretch>
                  </pic:blipFill>
                  <pic:spPr>
                    <a:xfrm>
                      <a:off x="0" y="0"/>
                      <a:ext cx="5269865" cy="1292860"/>
                    </a:xfrm>
                    <a:prstGeom prst="rect">
                      <a:avLst/>
                    </a:prstGeom>
                  </pic:spPr>
                </pic:pic>
              </a:graphicData>
            </a:graphic>
          </wp:inline>
        </w:drawing>
      </w:r>
    </w:p>
    <w:p>
      <w:pPr>
        <w:pStyle w:val="10"/>
        <w:spacing w:line="360" w:lineRule="auto"/>
        <w:ind w:firstLine="0" w:firstLineChars="0"/>
        <w:jc w:val="left"/>
        <w:rPr>
          <w:rFonts w:ascii="仿宋" w:hAnsi="仿宋" w:eastAsia="仿宋" w:cs="仿宋"/>
          <w:bCs/>
          <w:sz w:val="32"/>
          <w:szCs w:val="32"/>
        </w:rPr>
      </w:pPr>
      <w:r>
        <w:rPr>
          <w:rFonts w:hint="eastAsia" w:ascii="仿宋" w:hAnsi="仿宋" w:eastAsia="仿宋" w:cs="仿宋"/>
          <w:bCs/>
          <w:sz w:val="32"/>
          <w:szCs w:val="32"/>
        </w:rPr>
        <w:drawing>
          <wp:inline distT="0" distB="0" distL="114300" distR="114300">
            <wp:extent cx="5639435" cy="1804670"/>
            <wp:effectExtent l="0" t="0" r="18415" b="5080"/>
            <wp:docPr id="19" name="图片 19" descr="B政管学院2019级学生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B政管学院2019级学生信息"/>
                    <pic:cNvPicPr>
                      <a:picLocks noChangeAspect="1"/>
                    </pic:cNvPicPr>
                  </pic:nvPicPr>
                  <pic:blipFill>
                    <a:blip r:embed="rId5"/>
                    <a:stretch>
                      <a:fillRect/>
                    </a:stretch>
                  </pic:blipFill>
                  <pic:spPr>
                    <a:xfrm>
                      <a:off x="0" y="0"/>
                      <a:ext cx="5639435" cy="1804670"/>
                    </a:xfrm>
                    <a:prstGeom prst="rect">
                      <a:avLst/>
                    </a:prstGeom>
                  </pic:spPr>
                </pic:pic>
              </a:graphicData>
            </a:graphic>
          </wp:inline>
        </w:drawing>
      </w:r>
      <w:r>
        <w:rPr>
          <w:rFonts w:hint="eastAsia" w:ascii="仿宋" w:hAnsi="仿宋" w:eastAsia="仿宋" w:cs="仿宋"/>
          <w:bCs/>
          <w:sz w:val="32"/>
          <w:szCs w:val="32"/>
        </w:rPr>
        <w:drawing>
          <wp:inline distT="0" distB="0" distL="114300" distR="114300">
            <wp:extent cx="4968240" cy="1638935"/>
            <wp:effectExtent l="0" t="0" r="3810" b="18415"/>
            <wp:docPr id="22" name="图片 22" descr="政管学院学生信息--分年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政管学院学生信息--分年级"/>
                    <pic:cNvPicPr>
                      <a:picLocks noChangeAspect="1"/>
                    </pic:cNvPicPr>
                  </pic:nvPicPr>
                  <pic:blipFill>
                    <a:blip r:embed="rId6"/>
                    <a:stretch>
                      <a:fillRect/>
                    </a:stretch>
                  </pic:blipFill>
                  <pic:spPr>
                    <a:xfrm>
                      <a:off x="0" y="0"/>
                      <a:ext cx="4968240" cy="1638935"/>
                    </a:xfrm>
                    <a:prstGeom prst="rect">
                      <a:avLst/>
                    </a:prstGeom>
                  </pic:spPr>
                </pic:pic>
              </a:graphicData>
            </a:graphic>
          </wp:inline>
        </w:drawing>
      </w:r>
    </w:p>
    <w:p>
      <w:pPr>
        <w:pStyle w:val="10"/>
        <w:spacing w:line="360" w:lineRule="auto"/>
        <w:ind w:firstLine="640"/>
        <w:rPr>
          <w:rFonts w:ascii="仿宋" w:hAnsi="仿宋" w:eastAsia="仿宋" w:cs="仿宋"/>
          <w:bCs/>
          <w:sz w:val="32"/>
          <w:szCs w:val="32"/>
        </w:rPr>
      </w:pPr>
      <w:r>
        <w:rPr>
          <w:rFonts w:hint="eastAsia" w:ascii="仿宋" w:hAnsi="仿宋" w:eastAsia="仿宋" w:cs="仿宋"/>
          <w:bCs/>
          <w:sz w:val="32"/>
          <w:szCs w:val="32"/>
        </w:rPr>
        <w:drawing>
          <wp:inline distT="0" distB="0" distL="114300" distR="114300">
            <wp:extent cx="4920615" cy="2117090"/>
            <wp:effectExtent l="0" t="0" r="13335" b="16510"/>
            <wp:docPr id="3" name="图片 3" descr="A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AAA"/>
                    <pic:cNvPicPr>
                      <a:picLocks noChangeAspect="1"/>
                    </pic:cNvPicPr>
                  </pic:nvPicPr>
                  <pic:blipFill>
                    <a:blip r:embed="rId7"/>
                    <a:stretch>
                      <a:fillRect/>
                    </a:stretch>
                  </pic:blipFill>
                  <pic:spPr>
                    <a:xfrm>
                      <a:off x="0" y="0"/>
                      <a:ext cx="4920615" cy="2117090"/>
                    </a:xfrm>
                    <a:prstGeom prst="rect">
                      <a:avLst/>
                    </a:prstGeom>
                  </pic:spPr>
                </pic:pic>
              </a:graphicData>
            </a:graphic>
          </wp:inline>
        </w:drawing>
      </w:r>
    </w:p>
    <w:p>
      <w:pPr>
        <w:pStyle w:val="10"/>
        <w:spacing w:line="360" w:lineRule="auto"/>
        <w:ind w:firstLine="640"/>
        <w:rPr>
          <w:rFonts w:ascii="仿宋" w:hAnsi="仿宋" w:eastAsia="仿宋" w:cs="仿宋"/>
          <w:bCs/>
          <w:sz w:val="32"/>
          <w:szCs w:val="32"/>
        </w:rPr>
      </w:pPr>
    </w:p>
    <w:p>
      <w:pPr>
        <w:pStyle w:val="10"/>
        <w:spacing w:line="360" w:lineRule="auto"/>
        <w:ind w:firstLine="640"/>
        <w:rPr>
          <w:rFonts w:ascii="仿宋" w:hAnsi="仿宋" w:eastAsia="仿宋" w:cs="仿宋"/>
          <w:b/>
          <w:bCs/>
          <w:sz w:val="36"/>
          <w:szCs w:val="36"/>
        </w:rPr>
      </w:pPr>
      <w:r>
        <w:rPr>
          <w:rFonts w:hint="eastAsia" w:ascii="仿宋" w:hAnsi="仿宋" w:eastAsia="仿宋" w:cs="仿宋"/>
          <w:bCs/>
          <w:sz w:val="32"/>
          <w:szCs w:val="32"/>
        </w:rPr>
        <w:drawing>
          <wp:inline distT="0" distB="0" distL="114300" distR="114300">
            <wp:extent cx="5504180" cy="2298065"/>
            <wp:effectExtent l="0" t="0" r="1270" b="6985"/>
            <wp:docPr id="23" name="图片 23" descr="VVV保卫处人员信息图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VVV保卫处人员信息图例"/>
                    <pic:cNvPicPr>
                      <a:picLocks noChangeAspect="1"/>
                    </pic:cNvPicPr>
                  </pic:nvPicPr>
                  <pic:blipFill>
                    <a:blip r:embed="rId8"/>
                    <a:stretch>
                      <a:fillRect/>
                    </a:stretch>
                  </pic:blipFill>
                  <pic:spPr>
                    <a:xfrm>
                      <a:off x="0" y="0"/>
                      <a:ext cx="5504180" cy="2298065"/>
                    </a:xfrm>
                    <a:prstGeom prst="rect">
                      <a:avLst/>
                    </a:prstGeom>
                  </pic:spPr>
                </pic:pic>
              </a:graphicData>
            </a:graphic>
          </wp:inline>
        </w:drawing>
      </w:r>
    </w:p>
    <w:p>
      <w:pPr>
        <w:spacing w:line="360" w:lineRule="auto"/>
        <w:rPr>
          <w:rFonts w:ascii="仿宋" w:hAnsi="仿宋" w:eastAsia="仿宋" w:cs="仿宋"/>
          <w:b/>
          <w:bCs/>
          <w:sz w:val="36"/>
          <w:szCs w:val="36"/>
        </w:rPr>
      </w:pPr>
    </w:p>
    <w:p>
      <w:pPr>
        <w:spacing w:line="360" w:lineRule="auto"/>
        <w:rPr>
          <w:rFonts w:ascii="仿宋" w:hAnsi="仿宋" w:eastAsia="仿宋" w:cs="仿宋"/>
          <w:b/>
          <w:bCs/>
          <w:sz w:val="36"/>
          <w:szCs w:val="36"/>
        </w:rPr>
      </w:pPr>
      <w:r>
        <w:rPr>
          <w:rFonts w:hint="eastAsia" w:ascii="仿宋" w:hAnsi="仿宋" w:eastAsia="仿宋" w:cs="仿宋"/>
          <w:b/>
          <w:bCs/>
          <w:sz w:val="36"/>
          <w:szCs w:val="36"/>
        </w:rPr>
        <w:t>三、人脸电子照片采集</w:t>
      </w:r>
    </w:p>
    <w:p>
      <w:pPr>
        <w:pStyle w:val="10"/>
        <w:spacing w:line="520" w:lineRule="exact"/>
        <w:ind w:firstLine="640"/>
        <w:jc w:val="left"/>
        <w:rPr>
          <w:rFonts w:ascii="仿宋" w:hAnsi="仿宋" w:eastAsia="仿宋" w:cs="仿宋"/>
          <w:sz w:val="32"/>
          <w:szCs w:val="32"/>
        </w:rPr>
      </w:pPr>
      <w:r>
        <w:rPr>
          <w:rFonts w:hint="eastAsia" w:ascii="仿宋" w:hAnsi="仿宋" w:eastAsia="仿宋" w:cs="仿宋"/>
          <w:bCs/>
          <w:sz w:val="32"/>
          <w:szCs w:val="32"/>
        </w:rPr>
        <w:t>（一）</w:t>
      </w:r>
      <w:r>
        <w:rPr>
          <w:rFonts w:hint="eastAsia" w:ascii="仿宋" w:hAnsi="仿宋" w:eastAsia="仿宋" w:cs="仿宋"/>
          <w:b/>
          <w:bCs/>
          <w:sz w:val="32"/>
          <w:szCs w:val="32"/>
        </w:rPr>
        <w:t>规范及要求</w:t>
      </w:r>
    </w:p>
    <w:p>
      <w:pPr>
        <w:pStyle w:val="10"/>
        <w:spacing w:line="520" w:lineRule="exact"/>
        <w:ind w:firstLine="640"/>
        <w:rPr>
          <w:rFonts w:ascii="仿宋" w:hAnsi="仿宋" w:eastAsia="仿宋" w:cs="仿宋"/>
          <w:sz w:val="32"/>
          <w:szCs w:val="32"/>
        </w:rPr>
      </w:pPr>
      <w:r>
        <w:rPr>
          <w:rFonts w:hint="eastAsia" w:ascii="仿宋" w:hAnsi="仿宋" w:eastAsia="仿宋" w:cs="仿宋"/>
          <w:sz w:val="32"/>
          <w:szCs w:val="32"/>
        </w:rPr>
        <w:t>为保证良好的人脸识别效果，拍照时请遵循以下原则：</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1.请关闭设备的美颜功能，露出额头和耳朵，勿让刘海遮挡眉毛和脸；</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2</w:t>
      </w:r>
      <w:r>
        <w:rPr>
          <w:rFonts w:ascii="仿宋" w:hAnsi="仿宋" w:eastAsia="仿宋" w:cs="仿宋"/>
          <w:bCs/>
          <w:sz w:val="32"/>
          <w:szCs w:val="32"/>
        </w:rPr>
        <w:t>.</w:t>
      </w:r>
      <w:r>
        <w:rPr>
          <w:rFonts w:hint="eastAsia" w:ascii="仿宋" w:hAnsi="仿宋" w:eastAsia="仿宋" w:cs="仿宋"/>
          <w:bCs/>
          <w:sz w:val="32"/>
          <w:szCs w:val="32"/>
        </w:rPr>
        <w:t>不要戴眼镜、帽子、口罩、围巾之类遮盖物，以免遮挡嘴和下巴等脸部特征；</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3</w:t>
      </w:r>
      <w:r>
        <w:rPr>
          <w:rFonts w:ascii="仿宋" w:hAnsi="仿宋" w:eastAsia="仿宋" w:cs="仿宋"/>
          <w:bCs/>
          <w:sz w:val="32"/>
          <w:szCs w:val="32"/>
        </w:rPr>
        <w:t>.</w:t>
      </w:r>
      <w:r>
        <w:rPr>
          <w:rFonts w:hint="eastAsia" w:ascii="仿宋" w:hAnsi="仿宋" w:eastAsia="仿宋" w:cs="仿宋"/>
          <w:bCs/>
          <w:sz w:val="32"/>
          <w:szCs w:val="32"/>
        </w:rPr>
        <w:t>面部表情宜为中性表情，脸部正对设备，可微笑，勿闭眼、低头、仰头、侧脸；</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4</w:t>
      </w:r>
      <w:r>
        <w:rPr>
          <w:rFonts w:ascii="仿宋" w:hAnsi="仿宋" w:eastAsia="仿宋" w:cs="仿宋"/>
          <w:bCs/>
          <w:sz w:val="32"/>
          <w:szCs w:val="32"/>
        </w:rPr>
        <w:t>.</w:t>
      </w:r>
      <w:r>
        <w:rPr>
          <w:rFonts w:hint="eastAsia" w:ascii="仿宋" w:hAnsi="仿宋" w:eastAsia="仿宋" w:cs="仿宋"/>
          <w:bCs/>
          <w:sz w:val="32"/>
          <w:szCs w:val="32"/>
        </w:rPr>
        <w:t>选择光线充足、均匀的环境进行拍照，尽量选择白色墙面作为背景，不宜选择逆光或两侧亮度差异大的环境，穿着衣物宜为深色，且尽量与背景颜色不同；</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5</w:t>
      </w:r>
      <w:r>
        <w:rPr>
          <w:rFonts w:ascii="仿宋" w:hAnsi="仿宋" w:eastAsia="仿宋" w:cs="仿宋"/>
          <w:bCs/>
          <w:sz w:val="32"/>
          <w:szCs w:val="32"/>
        </w:rPr>
        <w:t>.</w:t>
      </w:r>
      <w:r>
        <w:rPr>
          <w:rFonts w:hint="eastAsia" w:ascii="仿宋" w:hAnsi="仿宋" w:eastAsia="仿宋" w:cs="仿宋"/>
          <w:bCs/>
          <w:sz w:val="32"/>
          <w:szCs w:val="32"/>
        </w:rPr>
        <w:t>拍摄胸部以上身体，拍摄距离为0.5米~0.8米；</w:t>
      </w:r>
    </w:p>
    <w:p>
      <w:pPr>
        <w:pStyle w:val="10"/>
        <w:spacing w:line="520" w:lineRule="exact"/>
        <w:ind w:firstLine="640"/>
        <w:rPr>
          <w:rFonts w:ascii="仿宋" w:hAnsi="仿宋" w:eastAsia="仿宋" w:cs="仿宋"/>
          <w:bCs/>
          <w:sz w:val="32"/>
          <w:szCs w:val="32"/>
        </w:rPr>
      </w:pPr>
      <w:r>
        <w:rPr>
          <w:rFonts w:hint="eastAsia" w:ascii="仿宋" w:hAnsi="仿宋" w:eastAsia="仿宋" w:cs="仿宋"/>
          <w:bCs/>
          <w:sz w:val="32"/>
          <w:szCs w:val="32"/>
        </w:rPr>
        <w:t>6</w:t>
      </w:r>
      <w:r>
        <w:rPr>
          <w:rFonts w:ascii="仿宋" w:hAnsi="仿宋" w:eastAsia="仿宋" w:cs="仿宋"/>
          <w:bCs/>
          <w:sz w:val="32"/>
          <w:szCs w:val="32"/>
        </w:rPr>
        <w:t>.</w:t>
      </w:r>
      <w:r>
        <w:rPr>
          <w:rFonts w:hint="eastAsia" w:ascii="仿宋" w:hAnsi="仿宋" w:eastAsia="仿宋" w:cs="仿宋"/>
          <w:bCs/>
          <w:sz w:val="32"/>
          <w:szCs w:val="32"/>
        </w:rPr>
        <w:t>标准规范的人脸电子照片示例如下：</w:t>
      </w:r>
    </w:p>
    <w:p>
      <w:pPr>
        <w:spacing w:line="360" w:lineRule="auto"/>
        <w:jc w:val="center"/>
        <w:rPr>
          <w:bCs/>
          <w:sz w:val="32"/>
          <w:szCs w:val="32"/>
        </w:rPr>
      </w:pPr>
      <w:r>
        <w:rPr>
          <w:sz w:val="32"/>
          <w:szCs w:val="32"/>
        </w:rPr>
        <w:drawing>
          <wp:inline distT="0" distB="0" distL="0" distR="0">
            <wp:extent cx="3813810" cy="2191385"/>
            <wp:effectExtent l="0" t="0" r="1524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813810" cy="2191385"/>
                    </a:xfrm>
                    <a:prstGeom prst="rect">
                      <a:avLst/>
                    </a:prstGeom>
                  </pic:spPr>
                </pic:pic>
              </a:graphicData>
            </a:graphic>
          </wp:inline>
        </w:drawing>
      </w:r>
    </w:p>
    <w:p>
      <w:pPr>
        <w:pStyle w:val="10"/>
        <w:spacing w:line="520" w:lineRule="exact"/>
        <w:ind w:left="420" w:leftChars="200" w:firstLine="0" w:firstLineChars="0"/>
        <w:rPr>
          <w:rFonts w:ascii="仿宋" w:hAnsi="仿宋" w:eastAsia="仿宋" w:cs="仿宋"/>
          <w:bCs/>
          <w:sz w:val="32"/>
          <w:szCs w:val="32"/>
        </w:rPr>
      </w:pPr>
      <w:r>
        <w:rPr>
          <w:rFonts w:hint="eastAsia" w:ascii="仿宋" w:hAnsi="仿宋" w:eastAsia="仿宋" w:cs="仿宋"/>
          <w:bCs/>
          <w:sz w:val="32"/>
          <w:szCs w:val="32"/>
        </w:rPr>
        <w:t>7</w:t>
      </w:r>
      <w:r>
        <w:rPr>
          <w:rFonts w:ascii="仿宋" w:hAnsi="仿宋" w:eastAsia="仿宋" w:cs="仿宋"/>
          <w:bCs/>
          <w:sz w:val="32"/>
          <w:szCs w:val="32"/>
        </w:rPr>
        <w:t>.</w:t>
      </w:r>
      <w:r>
        <w:rPr>
          <w:rFonts w:hint="eastAsia" w:ascii="仿宋" w:hAnsi="仿宋" w:eastAsia="仿宋" w:cs="仿宋"/>
          <w:bCs/>
          <w:sz w:val="32"/>
          <w:szCs w:val="32"/>
        </w:rPr>
        <w:t>电子照片的格式须为JPG格式，不支持BMP、PNG等其它格式；</w:t>
      </w:r>
    </w:p>
    <w:p>
      <w:pPr>
        <w:pStyle w:val="10"/>
        <w:spacing w:line="520" w:lineRule="exact"/>
        <w:ind w:left="420" w:leftChars="200" w:firstLine="0" w:firstLineChars="0"/>
        <w:rPr>
          <w:rFonts w:hint="eastAsia" w:ascii="仿宋" w:hAnsi="仿宋" w:eastAsia="仿宋" w:cs="仿宋"/>
          <w:bCs/>
          <w:sz w:val="32"/>
          <w:szCs w:val="32"/>
        </w:rPr>
      </w:pPr>
      <w:r>
        <w:rPr>
          <w:rFonts w:hint="eastAsia" w:ascii="仿宋" w:hAnsi="仿宋" w:eastAsia="仿宋" w:cs="仿宋"/>
          <w:bCs/>
          <w:sz w:val="32"/>
          <w:szCs w:val="32"/>
        </w:rPr>
        <w:t>8</w:t>
      </w:r>
      <w:r>
        <w:rPr>
          <w:rFonts w:ascii="仿宋" w:hAnsi="仿宋" w:eastAsia="仿宋" w:cs="仿宋"/>
          <w:bCs/>
          <w:sz w:val="32"/>
          <w:szCs w:val="32"/>
        </w:rPr>
        <w:t>.</w:t>
      </w:r>
      <w:r>
        <w:rPr>
          <w:rFonts w:hint="eastAsia" w:ascii="仿宋" w:hAnsi="仿宋" w:eastAsia="仿宋" w:cs="仿宋"/>
          <w:bCs/>
          <w:sz w:val="32"/>
          <w:szCs w:val="32"/>
        </w:rPr>
        <w:t>每张电子照片文件的大小需在10KB~200 KB之间，否则将无法导入系统；</w:t>
      </w:r>
    </w:p>
    <w:p>
      <w:pPr>
        <w:pStyle w:val="10"/>
        <w:spacing w:line="520" w:lineRule="exact"/>
        <w:ind w:left="420" w:leftChars="200" w:firstLine="0" w:firstLineChars="0"/>
        <w:rPr>
          <w:rFonts w:hint="eastAsia" w:ascii="仿宋" w:hAnsi="仿宋" w:eastAsia="仿宋" w:cs="仿宋"/>
          <w:bCs/>
          <w:sz w:val="32"/>
          <w:szCs w:val="32"/>
        </w:rPr>
      </w:pPr>
    </w:p>
    <w:p>
      <w:pPr>
        <w:spacing w:line="520" w:lineRule="exact"/>
        <w:ind w:firstLine="373" w:firstLineChars="116"/>
        <w:jc w:val="left"/>
        <w:rPr>
          <w:rFonts w:ascii="仿宋" w:hAnsi="仿宋" w:eastAsia="仿宋" w:cs="仿宋"/>
          <w:b/>
          <w:bCs/>
          <w:sz w:val="32"/>
          <w:szCs w:val="32"/>
        </w:rPr>
      </w:pPr>
      <w:r>
        <w:rPr>
          <w:rFonts w:hint="eastAsia" w:ascii="仿宋" w:hAnsi="仿宋" w:eastAsia="仿宋" w:cs="仿宋"/>
          <w:b/>
          <w:bCs/>
          <w:sz w:val="32"/>
          <w:szCs w:val="32"/>
        </w:rPr>
        <w:t>（二）人脸电子照片采集方法</w:t>
      </w:r>
    </w:p>
    <w:p>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推荐用微信小程序制作一寸照片，方法如下：</w:t>
      </w:r>
    </w:p>
    <w:p>
      <w:pPr>
        <w:numPr>
          <w:ilvl w:val="0"/>
          <w:numId w:val="2"/>
        </w:numPr>
        <w:spacing w:line="520" w:lineRule="exact"/>
        <w:rPr>
          <w:rFonts w:ascii="仿宋" w:hAnsi="仿宋" w:eastAsia="仿宋" w:cs="仿宋"/>
          <w:sz w:val="32"/>
          <w:szCs w:val="32"/>
        </w:rPr>
      </w:pPr>
      <w:r>
        <w:rPr>
          <w:rFonts w:hint="eastAsia" w:ascii="仿宋" w:hAnsi="仿宋" w:eastAsia="仿宋" w:cs="仿宋"/>
          <w:sz w:val="32"/>
          <w:szCs w:val="32"/>
        </w:rPr>
        <w:t>点击微信页面上方“搜索”按钮， 输入“证照拍”，点击“搜索证照拍”后出现如下右图页面，点击进入“证照拍 标准证件照制作”小程序；</w:t>
      </w:r>
    </w:p>
    <w:p>
      <w:pPr>
        <w:jc w:val="center"/>
        <w:rPr>
          <w:rFonts w:hint="eastAsia"/>
        </w:rPr>
      </w:pPr>
      <w:r>
        <w:drawing>
          <wp:inline distT="0" distB="0" distL="0" distR="0">
            <wp:extent cx="2953385" cy="38004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a:srcRect b="13659"/>
                    <a:stretch>
                      <a:fillRect/>
                    </a:stretch>
                  </pic:blipFill>
                  <pic:spPr>
                    <a:xfrm>
                      <a:off x="0" y="0"/>
                      <a:ext cx="2966020" cy="3816734"/>
                    </a:xfrm>
                    <a:prstGeom prst="rect">
                      <a:avLst/>
                    </a:prstGeom>
                    <a:ln>
                      <a:noFill/>
                    </a:ln>
                  </pic:spPr>
                </pic:pic>
              </a:graphicData>
            </a:graphic>
          </wp:inline>
        </w:drawing>
      </w:r>
      <w:r>
        <w:drawing>
          <wp:inline distT="0" distB="0" distL="0" distR="0">
            <wp:extent cx="3010535" cy="465772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a:stretch>
                      <a:fillRect/>
                    </a:stretch>
                  </pic:blipFill>
                  <pic:spPr>
                    <a:xfrm>
                      <a:off x="0" y="0"/>
                      <a:ext cx="3050426" cy="4719442"/>
                    </a:xfrm>
                    <a:prstGeom prst="rect">
                      <a:avLst/>
                    </a:prstGeom>
                  </pic:spPr>
                </pic:pic>
              </a:graphicData>
            </a:graphic>
          </wp:inline>
        </w:drawing>
      </w:r>
    </w:p>
    <w:p>
      <w:pPr>
        <w:numPr>
          <w:ilvl w:val="0"/>
          <w:numId w:val="2"/>
        </w:numPr>
        <w:spacing w:line="520" w:lineRule="exact"/>
        <w:ind w:left="357" w:hanging="357"/>
        <w:rPr>
          <w:rFonts w:ascii="仿宋" w:hAnsi="仿宋" w:eastAsia="仿宋" w:cs="仿宋"/>
          <w:sz w:val="32"/>
          <w:szCs w:val="32"/>
        </w:rPr>
      </w:pPr>
      <w:r>
        <w:rPr>
          <w:rFonts w:hint="eastAsia" w:ascii="仿宋" w:hAnsi="仿宋" w:eastAsia="仿宋" w:cs="仿宋"/>
          <w:sz w:val="32"/>
          <w:szCs w:val="32"/>
        </w:rPr>
        <w:t>点击如下左图所示“一寸”制作入口后进入右图拍摄指南页面；</w:t>
      </w:r>
    </w:p>
    <w:p>
      <w:pPr>
        <w:jc w:val="center"/>
      </w:pPr>
      <w:r>
        <w:drawing>
          <wp:inline distT="0" distB="0" distL="0" distR="0">
            <wp:extent cx="2876550" cy="39147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2"/>
                    <a:stretch>
                      <a:fillRect/>
                    </a:stretch>
                  </pic:blipFill>
                  <pic:spPr>
                    <a:xfrm>
                      <a:off x="0" y="0"/>
                      <a:ext cx="2876550" cy="3944358"/>
                    </a:xfrm>
                    <a:prstGeom prst="rect">
                      <a:avLst/>
                    </a:prstGeom>
                  </pic:spPr>
                </pic:pic>
              </a:graphicData>
            </a:graphic>
          </wp:inline>
        </w:drawing>
      </w:r>
      <w:bookmarkStart w:id="1" w:name="_GoBack"/>
      <w:bookmarkEnd w:id="1"/>
      <w:r>
        <w:drawing>
          <wp:inline distT="0" distB="0" distL="0" distR="0">
            <wp:extent cx="2804160" cy="4067175"/>
            <wp:effectExtent l="0" t="0" r="1524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2804160" cy="4067175"/>
                    </a:xfrm>
                    <a:prstGeom prst="rect">
                      <a:avLst/>
                    </a:prstGeom>
                  </pic:spPr>
                </pic:pic>
              </a:graphicData>
            </a:graphic>
          </wp:inline>
        </w:drawing>
      </w:r>
    </w:p>
    <w:p>
      <w:pPr>
        <w:numPr>
          <w:ilvl w:val="0"/>
          <w:numId w:val="2"/>
        </w:numPr>
        <w:spacing w:line="440" w:lineRule="exact"/>
        <w:ind w:left="357" w:hanging="357"/>
        <w:rPr>
          <w:rFonts w:ascii="仿宋" w:hAnsi="仿宋" w:eastAsia="仿宋" w:cs="仿宋"/>
          <w:sz w:val="32"/>
          <w:szCs w:val="32"/>
        </w:rPr>
      </w:pPr>
      <w:r>
        <w:rPr>
          <w:rFonts w:hint="eastAsia" w:ascii="仿宋" w:hAnsi="仿宋" w:eastAsia="仿宋" w:cs="仿宋"/>
          <w:sz w:val="32"/>
          <w:szCs w:val="32"/>
        </w:rPr>
        <w:t>点击拍摄指南页面下方的“拍照”按钮，即可进行拍照</w:t>
      </w:r>
      <w:r>
        <w:rPr>
          <w:rFonts w:hint="eastAsia" w:ascii="仿宋" w:hAnsi="仿宋" w:eastAsia="仿宋" w:cs="仿宋"/>
          <w:sz w:val="32"/>
          <w:szCs w:val="32"/>
          <w:lang w:eastAsia="zh-CN"/>
        </w:rPr>
        <w:t>。</w:t>
      </w:r>
      <w:r>
        <w:rPr>
          <w:rFonts w:hint="eastAsia" w:ascii="仿宋" w:hAnsi="仿宋" w:eastAsia="仿宋" w:cs="仿宋"/>
          <w:sz w:val="32"/>
          <w:szCs w:val="32"/>
        </w:rPr>
        <w:t>拍照时您可以请人帮拍，也可点击右下角“镜头翻转”按钮进行自拍，拍照时请遵循前面第一点罗列的各项拍摄原则（如果您手机内已有高清规范的正面照片，也可点击“相册”按钮，选择规范照片导入），拍完稍等片刻即可生成电子版的一寸照照片，此时背景颜色建议选择默认的白色，然后点击“保存”按钮即可保存到手机相册；</w:t>
      </w:r>
    </w:p>
    <w:p>
      <w:pPr>
        <w:spacing w:line="440" w:lineRule="exact"/>
        <w:ind w:left="357"/>
        <w:rPr>
          <w:rFonts w:hint="eastAsia" w:ascii="仿宋" w:hAnsi="仿宋" w:eastAsia="仿宋" w:cs="仿宋"/>
          <w:sz w:val="32"/>
          <w:szCs w:val="32"/>
        </w:rPr>
      </w:pPr>
    </w:p>
    <w:p>
      <w:pPr>
        <w:pStyle w:val="10"/>
        <w:jc w:val="center"/>
      </w:pPr>
      <w:r>
        <w:drawing>
          <wp:inline distT="0" distB="0" distL="0" distR="0">
            <wp:extent cx="2785110" cy="4876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4"/>
                    <a:stretch>
                      <a:fillRect/>
                    </a:stretch>
                  </pic:blipFill>
                  <pic:spPr>
                    <a:xfrm>
                      <a:off x="0" y="0"/>
                      <a:ext cx="2785110" cy="4876800"/>
                    </a:xfrm>
                    <a:prstGeom prst="rect">
                      <a:avLst/>
                    </a:prstGeom>
                  </pic:spPr>
                </pic:pic>
              </a:graphicData>
            </a:graphic>
          </wp:inline>
        </w:drawing>
      </w:r>
      <w:r>
        <w:drawing>
          <wp:inline distT="0" distB="0" distL="0" distR="0">
            <wp:extent cx="2743200" cy="4378325"/>
            <wp:effectExtent l="0" t="0" r="0" b="31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5"/>
                    <a:stretch>
                      <a:fillRect/>
                    </a:stretch>
                  </pic:blipFill>
                  <pic:spPr>
                    <a:xfrm>
                      <a:off x="0" y="0"/>
                      <a:ext cx="2743200" cy="4378325"/>
                    </a:xfrm>
                    <a:prstGeom prst="rect">
                      <a:avLst/>
                    </a:prstGeom>
                  </pic:spPr>
                </pic:pic>
              </a:graphicData>
            </a:graphic>
          </wp:inline>
        </w:drawing>
      </w:r>
    </w:p>
    <w:p>
      <w:pPr>
        <w:pStyle w:val="10"/>
        <w:jc w:val="center"/>
        <w:rPr>
          <w:sz w:val="28"/>
          <w:szCs w:val="28"/>
        </w:rPr>
      </w:pPr>
      <w:r>
        <w:drawing>
          <wp:inline distT="0" distB="0" distL="0" distR="0">
            <wp:extent cx="2636520" cy="4248150"/>
            <wp:effectExtent l="0" t="0" r="1143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6"/>
                    <a:stretch>
                      <a:fillRect/>
                    </a:stretch>
                  </pic:blipFill>
                  <pic:spPr>
                    <a:xfrm>
                      <a:off x="0" y="0"/>
                      <a:ext cx="2636520" cy="4248150"/>
                    </a:xfrm>
                    <a:prstGeom prst="rect">
                      <a:avLst/>
                    </a:prstGeom>
                  </pic:spPr>
                </pic:pic>
              </a:graphicData>
            </a:graphic>
          </wp:inline>
        </w:drawing>
      </w:r>
      <w:r>
        <w:t xml:space="preserve"> </w:t>
      </w:r>
    </w:p>
    <w:p>
      <w:pPr>
        <w:numPr>
          <w:ilvl w:val="0"/>
          <w:numId w:val="2"/>
        </w:numPr>
        <w:spacing w:line="440" w:lineRule="exact"/>
        <w:ind w:left="357" w:hanging="357"/>
        <w:rPr>
          <w:rFonts w:ascii="仿宋" w:hAnsi="仿宋" w:eastAsia="仿宋" w:cs="仿宋"/>
          <w:sz w:val="32"/>
          <w:szCs w:val="32"/>
        </w:rPr>
      </w:pPr>
      <w:r>
        <w:rPr>
          <w:rFonts w:hint="eastAsia" w:ascii="仿宋" w:hAnsi="仿宋" w:eastAsia="仿宋" w:cs="仿宋"/>
          <w:sz w:val="32"/>
          <w:szCs w:val="32"/>
        </w:rPr>
        <w:t>最后将照片发送到电脑端微信或者QQ，鼠标右键点击照片后点击“另存为”，按规范格式（姓名_学/工号，如：张三_20220330）命名并保存为JPG格式图片。没有学校工号人员的照片,命名方式见</w:t>
      </w:r>
      <w:r>
        <w:rPr>
          <w:rFonts w:hint="eastAsia" w:ascii="仿宋" w:hAnsi="仿宋" w:eastAsia="仿宋" w:cs="仿宋"/>
          <w:color w:val="000000" w:themeColor="text1"/>
          <w:sz w:val="32"/>
          <w:szCs w:val="32"/>
          <w14:textFill>
            <w14:solidFill>
              <w14:schemeClr w14:val="tx1"/>
            </w14:solidFill>
          </w14:textFill>
        </w:rPr>
        <w:t>前述“电子照片和信息表格的整理 C”。</w:t>
      </w:r>
    </w:p>
    <w:p>
      <w:pPr>
        <w:numPr>
          <w:ilvl w:val="0"/>
          <w:numId w:val="0"/>
        </w:numPr>
        <w:spacing w:line="440" w:lineRule="exact"/>
        <w:ind w:leftChars="0"/>
        <w:rPr>
          <w:rFonts w:ascii="仿宋" w:hAnsi="仿宋" w:eastAsia="仿宋" w:cs="仿宋"/>
          <w:sz w:val="32"/>
          <w:szCs w:val="32"/>
        </w:rPr>
      </w:pPr>
    </w:p>
    <w:p>
      <w:pPr>
        <w:pStyle w:val="10"/>
        <w:spacing w:line="360" w:lineRule="auto"/>
        <w:ind w:firstLine="0" w:firstLineChars="0"/>
        <w:rPr>
          <w:bCs/>
          <w:sz w:val="32"/>
          <w:szCs w:val="32"/>
        </w:rPr>
      </w:pPr>
      <w:r>
        <w:drawing>
          <wp:inline distT="0" distB="0" distL="0" distR="0">
            <wp:extent cx="5762625" cy="2976880"/>
            <wp:effectExtent l="0" t="0" r="9525" b="139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7"/>
                    <a:srcRect l="820" r="4918"/>
                    <a:stretch>
                      <a:fillRect/>
                    </a:stretch>
                  </pic:blipFill>
                  <pic:spPr>
                    <a:xfrm>
                      <a:off x="0" y="0"/>
                      <a:ext cx="5762625" cy="2976880"/>
                    </a:xfrm>
                    <a:prstGeom prst="rect">
                      <a:avLst/>
                    </a:prstGeom>
                    <a:ln>
                      <a:noFill/>
                    </a:ln>
                  </pic:spPr>
                </pic:pic>
              </a:graphicData>
            </a:graphic>
          </wp:inline>
        </w:drawing>
      </w:r>
    </w:p>
    <w:p>
      <w:pPr>
        <w:pStyle w:val="10"/>
        <w:spacing w:line="360" w:lineRule="auto"/>
        <w:ind w:left="720" w:firstLine="0" w:firstLineChars="0"/>
        <w:rPr>
          <w:bCs/>
          <w:sz w:val="32"/>
          <w:szCs w:val="32"/>
        </w:rPr>
      </w:pPr>
      <w:r>
        <w:rPr>
          <w:rFonts w:hint="eastAsia" w:ascii="宋体" w:hAnsi="宋体"/>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E565CF"/>
    <w:multiLevelType w:val="multilevel"/>
    <w:tmpl w:val="08E565C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444260"/>
    <w:multiLevelType w:val="multilevel"/>
    <w:tmpl w:val="5D444260"/>
    <w:lvl w:ilvl="0" w:tentative="0">
      <w:start w:val="1"/>
      <w:numFmt w:val="japaneseCounting"/>
      <w:lvlText w:val="%1、"/>
      <w:lvlJc w:val="left"/>
      <w:pPr>
        <w:ind w:left="720" w:hanging="720"/>
      </w:pPr>
      <w:rPr>
        <w:rFonts w:hint="default"/>
      </w:rPr>
    </w:lvl>
    <w:lvl w:ilvl="1" w:tentative="0">
      <w:start w:val="1"/>
      <w:numFmt w:val="decimal"/>
      <w:lvlText w:val="%2、"/>
      <w:lvlJc w:val="left"/>
      <w:pPr>
        <w:ind w:left="1140" w:hanging="720"/>
      </w:pPr>
      <w:rPr>
        <w:rFonts w:hint="default"/>
        <w:b w:val="0"/>
        <w:sz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595"/>
    <w:rsid w:val="0006566D"/>
    <w:rsid w:val="000717A3"/>
    <w:rsid w:val="0009612D"/>
    <w:rsid w:val="000E5441"/>
    <w:rsid w:val="000F5A61"/>
    <w:rsid w:val="001002EC"/>
    <w:rsid w:val="00226C94"/>
    <w:rsid w:val="00244EA0"/>
    <w:rsid w:val="00267E02"/>
    <w:rsid w:val="003071E0"/>
    <w:rsid w:val="00320E9D"/>
    <w:rsid w:val="00326128"/>
    <w:rsid w:val="003B4F09"/>
    <w:rsid w:val="003B6E52"/>
    <w:rsid w:val="003F7AEE"/>
    <w:rsid w:val="00422931"/>
    <w:rsid w:val="00431086"/>
    <w:rsid w:val="00434B8E"/>
    <w:rsid w:val="0047133B"/>
    <w:rsid w:val="004C6C64"/>
    <w:rsid w:val="004D1FE4"/>
    <w:rsid w:val="00550178"/>
    <w:rsid w:val="00573E68"/>
    <w:rsid w:val="00590F29"/>
    <w:rsid w:val="00592BF4"/>
    <w:rsid w:val="005930DB"/>
    <w:rsid w:val="00646B65"/>
    <w:rsid w:val="00681655"/>
    <w:rsid w:val="006A636E"/>
    <w:rsid w:val="007460A3"/>
    <w:rsid w:val="007D0F35"/>
    <w:rsid w:val="007E34D1"/>
    <w:rsid w:val="00815604"/>
    <w:rsid w:val="008318B6"/>
    <w:rsid w:val="00900A06"/>
    <w:rsid w:val="009416DB"/>
    <w:rsid w:val="00942873"/>
    <w:rsid w:val="009D5811"/>
    <w:rsid w:val="00A13358"/>
    <w:rsid w:val="00A21E08"/>
    <w:rsid w:val="00A25E74"/>
    <w:rsid w:val="00A43197"/>
    <w:rsid w:val="00B15657"/>
    <w:rsid w:val="00B62B97"/>
    <w:rsid w:val="00B64BCC"/>
    <w:rsid w:val="00BB18BA"/>
    <w:rsid w:val="00BD2C3A"/>
    <w:rsid w:val="00C1456F"/>
    <w:rsid w:val="00C5134B"/>
    <w:rsid w:val="00CA6E27"/>
    <w:rsid w:val="00CC167C"/>
    <w:rsid w:val="00D34F57"/>
    <w:rsid w:val="00D37233"/>
    <w:rsid w:val="00D4141D"/>
    <w:rsid w:val="00DB7CD9"/>
    <w:rsid w:val="00DC5595"/>
    <w:rsid w:val="00E111EE"/>
    <w:rsid w:val="00E13C1C"/>
    <w:rsid w:val="00E91F08"/>
    <w:rsid w:val="00EA3D40"/>
    <w:rsid w:val="00EE35AA"/>
    <w:rsid w:val="00EF1B82"/>
    <w:rsid w:val="00F2599A"/>
    <w:rsid w:val="00FB3CF8"/>
    <w:rsid w:val="01E054EB"/>
    <w:rsid w:val="029D205F"/>
    <w:rsid w:val="02A76009"/>
    <w:rsid w:val="02E334E5"/>
    <w:rsid w:val="03573BC5"/>
    <w:rsid w:val="03747660"/>
    <w:rsid w:val="03E2554B"/>
    <w:rsid w:val="04510922"/>
    <w:rsid w:val="045A2F63"/>
    <w:rsid w:val="049A5E25"/>
    <w:rsid w:val="04A7131B"/>
    <w:rsid w:val="04FE63B4"/>
    <w:rsid w:val="05372572"/>
    <w:rsid w:val="055511AF"/>
    <w:rsid w:val="05654685"/>
    <w:rsid w:val="05DF1C46"/>
    <w:rsid w:val="05E6424E"/>
    <w:rsid w:val="066F6196"/>
    <w:rsid w:val="07041C7C"/>
    <w:rsid w:val="077D779B"/>
    <w:rsid w:val="079103C4"/>
    <w:rsid w:val="0797010C"/>
    <w:rsid w:val="07BA31A4"/>
    <w:rsid w:val="07E6312F"/>
    <w:rsid w:val="087D7F38"/>
    <w:rsid w:val="08DA2C94"/>
    <w:rsid w:val="08F34EC3"/>
    <w:rsid w:val="092B1A3C"/>
    <w:rsid w:val="09791EC1"/>
    <w:rsid w:val="09975029"/>
    <w:rsid w:val="099E0166"/>
    <w:rsid w:val="09A412D6"/>
    <w:rsid w:val="09A432A2"/>
    <w:rsid w:val="09D74819"/>
    <w:rsid w:val="09DD4435"/>
    <w:rsid w:val="0A080665"/>
    <w:rsid w:val="0A1D552E"/>
    <w:rsid w:val="0A312D88"/>
    <w:rsid w:val="0A72581F"/>
    <w:rsid w:val="0AA7304A"/>
    <w:rsid w:val="0AB14D46"/>
    <w:rsid w:val="0AD33E3F"/>
    <w:rsid w:val="0ADF27E4"/>
    <w:rsid w:val="0B09160F"/>
    <w:rsid w:val="0B3D575C"/>
    <w:rsid w:val="0B5542DB"/>
    <w:rsid w:val="0B815939"/>
    <w:rsid w:val="0B882E7B"/>
    <w:rsid w:val="0BAB0918"/>
    <w:rsid w:val="0BCC618A"/>
    <w:rsid w:val="0BCE3EA4"/>
    <w:rsid w:val="0BF24799"/>
    <w:rsid w:val="0C116D7F"/>
    <w:rsid w:val="0C5952C0"/>
    <w:rsid w:val="0C62191E"/>
    <w:rsid w:val="0C6E3E76"/>
    <w:rsid w:val="0C8C699B"/>
    <w:rsid w:val="0C9910B8"/>
    <w:rsid w:val="0CAE02B5"/>
    <w:rsid w:val="0CC25F19"/>
    <w:rsid w:val="0CEE3E3B"/>
    <w:rsid w:val="0D1150F2"/>
    <w:rsid w:val="0E172295"/>
    <w:rsid w:val="0E4E4176"/>
    <w:rsid w:val="0EB65C57"/>
    <w:rsid w:val="0ECF3478"/>
    <w:rsid w:val="0F354FB5"/>
    <w:rsid w:val="0F3A448D"/>
    <w:rsid w:val="0F4443D5"/>
    <w:rsid w:val="0F4B669A"/>
    <w:rsid w:val="0F73174D"/>
    <w:rsid w:val="0F7A6829"/>
    <w:rsid w:val="0F8B31D9"/>
    <w:rsid w:val="0FA7589A"/>
    <w:rsid w:val="0FBA71B2"/>
    <w:rsid w:val="0FD146C5"/>
    <w:rsid w:val="0FF72C54"/>
    <w:rsid w:val="102B0279"/>
    <w:rsid w:val="104135F9"/>
    <w:rsid w:val="104637D4"/>
    <w:rsid w:val="10A32505"/>
    <w:rsid w:val="116B447C"/>
    <w:rsid w:val="11965BC6"/>
    <w:rsid w:val="11B524F0"/>
    <w:rsid w:val="11DB5166"/>
    <w:rsid w:val="11EB0E0D"/>
    <w:rsid w:val="11F70C69"/>
    <w:rsid w:val="12541D09"/>
    <w:rsid w:val="126E269F"/>
    <w:rsid w:val="1299771C"/>
    <w:rsid w:val="129C720C"/>
    <w:rsid w:val="12B44556"/>
    <w:rsid w:val="12B66520"/>
    <w:rsid w:val="12BB7AC8"/>
    <w:rsid w:val="12C0114D"/>
    <w:rsid w:val="13010141"/>
    <w:rsid w:val="130A5D9E"/>
    <w:rsid w:val="142A7604"/>
    <w:rsid w:val="143040B0"/>
    <w:rsid w:val="1461070D"/>
    <w:rsid w:val="148E0DD7"/>
    <w:rsid w:val="14A34882"/>
    <w:rsid w:val="153F0B7B"/>
    <w:rsid w:val="15615540"/>
    <w:rsid w:val="157B75F3"/>
    <w:rsid w:val="15A425C3"/>
    <w:rsid w:val="15CD5766"/>
    <w:rsid w:val="15E213DA"/>
    <w:rsid w:val="15F75379"/>
    <w:rsid w:val="1602114B"/>
    <w:rsid w:val="16245542"/>
    <w:rsid w:val="16A8103A"/>
    <w:rsid w:val="16CA259A"/>
    <w:rsid w:val="177C760C"/>
    <w:rsid w:val="17C25929"/>
    <w:rsid w:val="17E4640D"/>
    <w:rsid w:val="18020A44"/>
    <w:rsid w:val="188D1AD1"/>
    <w:rsid w:val="19017DC9"/>
    <w:rsid w:val="194D300E"/>
    <w:rsid w:val="195E346D"/>
    <w:rsid w:val="19617621"/>
    <w:rsid w:val="19756607"/>
    <w:rsid w:val="1A8C705E"/>
    <w:rsid w:val="1A915A01"/>
    <w:rsid w:val="1AE96D67"/>
    <w:rsid w:val="1B570585"/>
    <w:rsid w:val="1BE55780"/>
    <w:rsid w:val="1C6E39C8"/>
    <w:rsid w:val="1C8E406A"/>
    <w:rsid w:val="1CCC0028"/>
    <w:rsid w:val="1CCE7E4D"/>
    <w:rsid w:val="1CD53A47"/>
    <w:rsid w:val="1CF739BD"/>
    <w:rsid w:val="1CFB28F2"/>
    <w:rsid w:val="1D3B4934"/>
    <w:rsid w:val="1D440BCC"/>
    <w:rsid w:val="1D740804"/>
    <w:rsid w:val="1DEC729A"/>
    <w:rsid w:val="1E454BFC"/>
    <w:rsid w:val="1E7C3A2F"/>
    <w:rsid w:val="1ECA5539"/>
    <w:rsid w:val="1ECD1D9F"/>
    <w:rsid w:val="1ED83B50"/>
    <w:rsid w:val="1EDD4568"/>
    <w:rsid w:val="1F4B71D4"/>
    <w:rsid w:val="1F70542B"/>
    <w:rsid w:val="1F8A789D"/>
    <w:rsid w:val="1FC102B2"/>
    <w:rsid w:val="1FEE4F9C"/>
    <w:rsid w:val="202D3A28"/>
    <w:rsid w:val="203171E6"/>
    <w:rsid w:val="20696A4F"/>
    <w:rsid w:val="208E40C2"/>
    <w:rsid w:val="20B9542D"/>
    <w:rsid w:val="20DD111C"/>
    <w:rsid w:val="213F3B84"/>
    <w:rsid w:val="22235254"/>
    <w:rsid w:val="22873A35"/>
    <w:rsid w:val="229121BE"/>
    <w:rsid w:val="22AA566C"/>
    <w:rsid w:val="22E76282"/>
    <w:rsid w:val="2335702B"/>
    <w:rsid w:val="23492A98"/>
    <w:rsid w:val="23960807"/>
    <w:rsid w:val="23C44815"/>
    <w:rsid w:val="23E6791D"/>
    <w:rsid w:val="23FE1AD5"/>
    <w:rsid w:val="24853FA4"/>
    <w:rsid w:val="25407ECB"/>
    <w:rsid w:val="255D7F63"/>
    <w:rsid w:val="25E259A5"/>
    <w:rsid w:val="2677791D"/>
    <w:rsid w:val="26797B39"/>
    <w:rsid w:val="26993D37"/>
    <w:rsid w:val="26F471BF"/>
    <w:rsid w:val="27041526"/>
    <w:rsid w:val="271A77A2"/>
    <w:rsid w:val="278E62E6"/>
    <w:rsid w:val="283A50A6"/>
    <w:rsid w:val="2890368E"/>
    <w:rsid w:val="28E66B0A"/>
    <w:rsid w:val="28F33370"/>
    <w:rsid w:val="28FC4C7F"/>
    <w:rsid w:val="29632B06"/>
    <w:rsid w:val="2973783F"/>
    <w:rsid w:val="29DA269C"/>
    <w:rsid w:val="29FE5946"/>
    <w:rsid w:val="2A0F46C9"/>
    <w:rsid w:val="2A2B2EF8"/>
    <w:rsid w:val="2A3B69EF"/>
    <w:rsid w:val="2A790107"/>
    <w:rsid w:val="2ADE0D78"/>
    <w:rsid w:val="2AFB2954"/>
    <w:rsid w:val="2BC01D66"/>
    <w:rsid w:val="2BCC1D2A"/>
    <w:rsid w:val="2BCF3D57"/>
    <w:rsid w:val="2C094C2F"/>
    <w:rsid w:val="2C0C4FAB"/>
    <w:rsid w:val="2C4C35F9"/>
    <w:rsid w:val="2CD51019"/>
    <w:rsid w:val="2CD535EF"/>
    <w:rsid w:val="2CDF621C"/>
    <w:rsid w:val="2D0A1DBA"/>
    <w:rsid w:val="2D5269EE"/>
    <w:rsid w:val="2D5E5392"/>
    <w:rsid w:val="2D9E4742"/>
    <w:rsid w:val="2E271C28"/>
    <w:rsid w:val="2EA27501"/>
    <w:rsid w:val="2EAE5EA6"/>
    <w:rsid w:val="2F9824EB"/>
    <w:rsid w:val="2FBE65BC"/>
    <w:rsid w:val="30C57829"/>
    <w:rsid w:val="30C61BCC"/>
    <w:rsid w:val="30E12562"/>
    <w:rsid w:val="30E81B43"/>
    <w:rsid w:val="31101099"/>
    <w:rsid w:val="319E69E6"/>
    <w:rsid w:val="31CC7C21"/>
    <w:rsid w:val="32F57F83"/>
    <w:rsid w:val="330B38C7"/>
    <w:rsid w:val="3321133C"/>
    <w:rsid w:val="33BC1065"/>
    <w:rsid w:val="343B74DF"/>
    <w:rsid w:val="346E6803"/>
    <w:rsid w:val="34763909"/>
    <w:rsid w:val="34C277A8"/>
    <w:rsid w:val="34E5114A"/>
    <w:rsid w:val="355D6E50"/>
    <w:rsid w:val="35702107"/>
    <w:rsid w:val="35F6369E"/>
    <w:rsid w:val="36056CF3"/>
    <w:rsid w:val="36455341"/>
    <w:rsid w:val="366D4898"/>
    <w:rsid w:val="36AC4FCB"/>
    <w:rsid w:val="36EC3A0F"/>
    <w:rsid w:val="37966875"/>
    <w:rsid w:val="37C16C4A"/>
    <w:rsid w:val="3810372D"/>
    <w:rsid w:val="384D672F"/>
    <w:rsid w:val="38855EC9"/>
    <w:rsid w:val="38933908"/>
    <w:rsid w:val="389820A0"/>
    <w:rsid w:val="38D24458"/>
    <w:rsid w:val="39307607"/>
    <w:rsid w:val="39315464"/>
    <w:rsid w:val="398A37FE"/>
    <w:rsid w:val="3999281F"/>
    <w:rsid w:val="3A810AE6"/>
    <w:rsid w:val="3A9A46BA"/>
    <w:rsid w:val="3AA45BF2"/>
    <w:rsid w:val="3AB74334"/>
    <w:rsid w:val="3B2102F3"/>
    <w:rsid w:val="3B3B0588"/>
    <w:rsid w:val="3C326368"/>
    <w:rsid w:val="3C597D99"/>
    <w:rsid w:val="3C6127A9"/>
    <w:rsid w:val="3CBB2F93"/>
    <w:rsid w:val="3CC35FF7"/>
    <w:rsid w:val="3CD93138"/>
    <w:rsid w:val="3CE1598F"/>
    <w:rsid w:val="3D124D7F"/>
    <w:rsid w:val="3D3B2FFA"/>
    <w:rsid w:val="3D566086"/>
    <w:rsid w:val="3D961CB1"/>
    <w:rsid w:val="3D9D3CB5"/>
    <w:rsid w:val="3DA908AC"/>
    <w:rsid w:val="3E287A22"/>
    <w:rsid w:val="3E7E3AE6"/>
    <w:rsid w:val="3E870BE3"/>
    <w:rsid w:val="3ED23E32"/>
    <w:rsid w:val="3F4F7231"/>
    <w:rsid w:val="3F704C04"/>
    <w:rsid w:val="3F746C97"/>
    <w:rsid w:val="3F8C30FA"/>
    <w:rsid w:val="3F93711E"/>
    <w:rsid w:val="3FEE07F8"/>
    <w:rsid w:val="4012098A"/>
    <w:rsid w:val="40704BED"/>
    <w:rsid w:val="415B7F96"/>
    <w:rsid w:val="41A35612"/>
    <w:rsid w:val="41E53E7C"/>
    <w:rsid w:val="429531AD"/>
    <w:rsid w:val="42997141"/>
    <w:rsid w:val="42D00689"/>
    <w:rsid w:val="43084C48"/>
    <w:rsid w:val="431A5637"/>
    <w:rsid w:val="43291B47"/>
    <w:rsid w:val="43452E25"/>
    <w:rsid w:val="4365444E"/>
    <w:rsid w:val="438A5BA9"/>
    <w:rsid w:val="439519B6"/>
    <w:rsid w:val="43A42E81"/>
    <w:rsid w:val="44136A7F"/>
    <w:rsid w:val="44250560"/>
    <w:rsid w:val="44730FED"/>
    <w:rsid w:val="4495750C"/>
    <w:rsid w:val="44C153E6"/>
    <w:rsid w:val="44CD30D2"/>
    <w:rsid w:val="44D910CB"/>
    <w:rsid w:val="44EB79FC"/>
    <w:rsid w:val="44F3065E"/>
    <w:rsid w:val="45876B2D"/>
    <w:rsid w:val="45FF5F92"/>
    <w:rsid w:val="46134F5C"/>
    <w:rsid w:val="475537F8"/>
    <w:rsid w:val="47E04ECA"/>
    <w:rsid w:val="47F05D8C"/>
    <w:rsid w:val="47F835CE"/>
    <w:rsid w:val="48233009"/>
    <w:rsid w:val="48806C86"/>
    <w:rsid w:val="489108BA"/>
    <w:rsid w:val="489469EE"/>
    <w:rsid w:val="48CA5B9E"/>
    <w:rsid w:val="48FC21D7"/>
    <w:rsid w:val="48FC595A"/>
    <w:rsid w:val="4929464F"/>
    <w:rsid w:val="492C413F"/>
    <w:rsid w:val="4937358C"/>
    <w:rsid w:val="49452417"/>
    <w:rsid w:val="49613637"/>
    <w:rsid w:val="496F61A1"/>
    <w:rsid w:val="49705317"/>
    <w:rsid w:val="498B335F"/>
    <w:rsid w:val="49902920"/>
    <w:rsid w:val="4A037596"/>
    <w:rsid w:val="4A183041"/>
    <w:rsid w:val="4A202F28"/>
    <w:rsid w:val="4A562FB1"/>
    <w:rsid w:val="4A8B25B8"/>
    <w:rsid w:val="4A9106FD"/>
    <w:rsid w:val="4B17661E"/>
    <w:rsid w:val="4B9A5CD8"/>
    <w:rsid w:val="4BBF129A"/>
    <w:rsid w:val="4BD72713"/>
    <w:rsid w:val="4C2865F6"/>
    <w:rsid w:val="4C8F3363"/>
    <w:rsid w:val="4CFB4554"/>
    <w:rsid w:val="4D245859"/>
    <w:rsid w:val="4D423F31"/>
    <w:rsid w:val="4D4E0B28"/>
    <w:rsid w:val="4D5A3970"/>
    <w:rsid w:val="4DCD7ACF"/>
    <w:rsid w:val="4E1765AA"/>
    <w:rsid w:val="4ED9236E"/>
    <w:rsid w:val="4F4026F2"/>
    <w:rsid w:val="4F870321"/>
    <w:rsid w:val="4F8B1BBF"/>
    <w:rsid w:val="4F8E16AF"/>
    <w:rsid w:val="4FE145CA"/>
    <w:rsid w:val="50805EE1"/>
    <w:rsid w:val="50834F8C"/>
    <w:rsid w:val="50A8178F"/>
    <w:rsid w:val="50C968B6"/>
    <w:rsid w:val="51B25198"/>
    <w:rsid w:val="522956BF"/>
    <w:rsid w:val="52360520"/>
    <w:rsid w:val="528A0854"/>
    <w:rsid w:val="52AD4542"/>
    <w:rsid w:val="52B21B59"/>
    <w:rsid w:val="53F62A38"/>
    <w:rsid w:val="540006A2"/>
    <w:rsid w:val="54B92B9F"/>
    <w:rsid w:val="54D758A7"/>
    <w:rsid w:val="54F77CF7"/>
    <w:rsid w:val="54F93A6F"/>
    <w:rsid w:val="552E115F"/>
    <w:rsid w:val="55410F72"/>
    <w:rsid w:val="556A2277"/>
    <w:rsid w:val="55B72D2C"/>
    <w:rsid w:val="565F19C5"/>
    <w:rsid w:val="566737D5"/>
    <w:rsid w:val="56925F29"/>
    <w:rsid w:val="56DF6C95"/>
    <w:rsid w:val="57346FE0"/>
    <w:rsid w:val="574760E4"/>
    <w:rsid w:val="5814774E"/>
    <w:rsid w:val="58186480"/>
    <w:rsid w:val="582A7DC7"/>
    <w:rsid w:val="587F072F"/>
    <w:rsid w:val="58C919AA"/>
    <w:rsid w:val="59084281"/>
    <w:rsid w:val="591C41D0"/>
    <w:rsid w:val="59C04B5B"/>
    <w:rsid w:val="59E52814"/>
    <w:rsid w:val="5A13112F"/>
    <w:rsid w:val="5AFF7905"/>
    <w:rsid w:val="5B261ED1"/>
    <w:rsid w:val="5B5B0FE0"/>
    <w:rsid w:val="5BA45203"/>
    <w:rsid w:val="5BC776FE"/>
    <w:rsid w:val="5BC97600"/>
    <w:rsid w:val="5BD4669C"/>
    <w:rsid w:val="5C5123E2"/>
    <w:rsid w:val="5CAA564F"/>
    <w:rsid w:val="5CD728E8"/>
    <w:rsid w:val="5DCA5FA9"/>
    <w:rsid w:val="5DFE5C52"/>
    <w:rsid w:val="5E06182B"/>
    <w:rsid w:val="5E082F75"/>
    <w:rsid w:val="5E3873B6"/>
    <w:rsid w:val="5EA120B2"/>
    <w:rsid w:val="5EA54320"/>
    <w:rsid w:val="5ED03A93"/>
    <w:rsid w:val="5ED82947"/>
    <w:rsid w:val="5F2B0CC9"/>
    <w:rsid w:val="5F7A1C50"/>
    <w:rsid w:val="5FEE34FA"/>
    <w:rsid w:val="5FEE4182"/>
    <w:rsid w:val="600734E4"/>
    <w:rsid w:val="60340051"/>
    <w:rsid w:val="60AE1BB1"/>
    <w:rsid w:val="60FF33FF"/>
    <w:rsid w:val="61112140"/>
    <w:rsid w:val="612956DC"/>
    <w:rsid w:val="61321704"/>
    <w:rsid w:val="61423403"/>
    <w:rsid w:val="615A5895"/>
    <w:rsid w:val="615D1106"/>
    <w:rsid w:val="6172615D"/>
    <w:rsid w:val="62051CA5"/>
    <w:rsid w:val="6242410C"/>
    <w:rsid w:val="6280757E"/>
    <w:rsid w:val="62992700"/>
    <w:rsid w:val="62D84CC4"/>
    <w:rsid w:val="639A01CB"/>
    <w:rsid w:val="63CC234F"/>
    <w:rsid w:val="64BD0615"/>
    <w:rsid w:val="64CD637E"/>
    <w:rsid w:val="655645C6"/>
    <w:rsid w:val="65A409C4"/>
    <w:rsid w:val="65B23EF2"/>
    <w:rsid w:val="65D04378"/>
    <w:rsid w:val="65F362B8"/>
    <w:rsid w:val="65FD2C93"/>
    <w:rsid w:val="66911D59"/>
    <w:rsid w:val="669435F8"/>
    <w:rsid w:val="66C979B7"/>
    <w:rsid w:val="674566A0"/>
    <w:rsid w:val="67654F94"/>
    <w:rsid w:val="67CD5013"/>
    <w:rsid w:val="680234A2"/>
    <w:rsid w:val="680315E9"/>
    <w:rsid w:val="68257FA3"/>
    <w:rsid w:val="683B37EA"/>
    <w:rsid w:val="68513639"/>
    <w:rsid w:val="68513D2F"/>
    <w:rsid w:val="686D5420"/>
    <w:rsid w:val="690A7BA1"/>
    <w:rsid w:val="69197DE4"/>
    <w:rsid w:val="695B7AE5"/>
    <w:rsid w:val="69A27DD9"/>
    <w:rsid w:val="69BE6F95"/>
    <w:rsid w:val="69D837FB"/>
    <w:rsid w:val="69EA3982"/>
    <w:rsid w:val="69F2589C"/>
    <w:rsid w:val="6A6F0828"/>
    <w:rsid w:val="6AAB7747"/>
    <w:rsid w:val="6B146AB5"/>
    <w:rsid w:val="6B1F4132"/>
    <w:rsid w:val="6B3E6D14"/>
    <w:rsid w:val="6B533A81"/>
    <w:rsid w:val="6C180827"/>
    <w:rsid w:val="6C1D7647"/>
    <w:rsid w:val="6C4172DE"/>
    <w:rsid w:val="6CB10DE7"/>
    <w:rsid w:val="6CC33855"/>
    <w:rsid w:val="6CEB1A97"/>
    <w:rsid w:val="6D0075B1"/>
    <w:rsid w:val="6D2A4EA1"/>
    <w:rsid w:val="6D350F65"/>
    <w:rsid w:val="6DEC75C8"/>
    <w:rsid w:val="6DF64B98"/>
    <w:rsid w:val="6E531FEA"/>
    <w:rsid w:val="6E8126B3"/>
    <w:rsid w:val="6E8A3350"/>
    <w:rsid w:val="6E9176CD"/>
    <w:rsid w:val="6EB023AE"/>
    <w:rsid w:val="6EDD49A7"/>
    <w:rsid w:val="6EF2710D"/>
    <w:rsid w:val="6F0A520B"/>
    <w:rsid w:val="6F3B6D06"/>
    <w:rsid w:val="6FC24DF5"/>
    <w:rsid w:val="6FCF56A0"/>
    <w:rsid w:val="6FD46C64"/>
    <w:rsid w:val="6FEC08D5"/>
    <w:rsid w:val="707C62E6"/>
    <w:rsid w:val="716A38D3"/>
    <w:rsid w:val="71717090"/>
    <w:rsid w:val="71D014E5"/>
    <w:rsid w:val="722241AD"/>
    <w:rsid w:val="728E539F"/>
    <w:rsid w:val="729E635B"/>
    <w:rsid w:val="7305499B"/>
    <w:rsid w:val="73133AF6"/>
    <w:rsid w:val="73275440"/>
    <w:rsid w:val="73493DAC"/>
    <w:rsid w:val="74143FCA"/>
    <w:rsid w:val="746F2FAE"/>
    <w:rsid w:val="74823C87"/>
    <w:rsid w:val="750E0A19"/>
    <w:rsid w:val="75351E05"/>
    <w:rsid w:val="754211E6"/>
    <w:rsid w:val="75D92DD5"/>
    <w:rsid w:val="7666643B"/>
    <w:rsid w:val="766755D0"/>
    <w:rsid w:val="76C577FD"/>
    <w:rsid w:val="774C75D7"/>
    <w:rsid w:val="78E55F35"/>
    <w:rsid w:val="79694CFC"/>
    <w:rsid w:val="797A48CF"/>
    <w:rsid w:val="79A4194C"/>
    <w:rsid w:val="79AE6327"/>
    <w:rsid w:val="79B576B5"/>
    <w:rsid w:val="7A4B1521"/>
    <w:rsid w:val="7A707A80"/>
    <w:rsid w:val="7ACB4CB6"/>
    <w:rsid w:val="7B32334D"/>
    <w:rsid w:val="7BA96A48"/>
    <w:rsid w:val="7BCF5A02"/>
    <w:rsid w:val="7C482A62"/>
    <w:rsid w:val="7C9C3810"/>
    <w:rsid w:val="7D4A0A5C"/>
    <w:rsid w:val="7DC46119"/>
    <w:rsid w:val="7DC84D08"/>
    <w:rsid w:val="7E2766A8"/>
    <w:rsid w:val="7E3E04F8"/>
    <w:rsid w:val="7E42060F"/>
    <w:rsid w:val="7E5576B9"/>
    <w:rsid w:val="7E7E276B"/>
    <w:rsid w:val="7EC806B7"/>
    <w:rsid w:val="7ED14F91"/>
    <w:rsid w:val="7F091139"/>
    <w:rsid w:val="7F26748A"/>
    <w:rsid w:val="7FC95C68"/>
    <w:rsid w:val="7FF3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99"/>
    <w:pPr>
      <w:ind w:firstLine="420" w:firstLineChars="200"/>
    </w:pPr>
  </w:style>
  <w:style w:type="character" w:customStyle="1" w:styleId="11">
    <w:name w:val="批注框文本 字符"/>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1768</Words>
  <Characters>1872</Characters>
  <Lines>13</Lines>
  <Paragraphs>3</Paragraphs>
  <TotalTime>3</TotalTime>
  <ScaleCrop>false</ScaleCrop>
  <LinksUpToDate>false</LinksUpToDate>
  <CharactersWithSpaces>1889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2022-04-01T08:31:00Z</dcterms:created>
  <dc:creator>刘启月</dc:creator>
  <cp:lastModifiedBy>T4900-05</cp:lastModifiedBy>
  <cp:lastPrinted>2022-04-01T00:12:00Z</cp:lastPrinted>
  <dcterms:modified xsi:type="dcterms:W3CDTF">2022-04-02T08:15:46Z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E810282761034CDF94615513EC02C3B9</vt:lpwstr>
  </property>
</Properties>
</file>