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32"/>
          <w:lang w:val="en-US" w:eastAsia="zh-CN"/>
        </w:rPr>
      </w:pPr>
      <w:r>
        <w:rPr>
          <w:rFonts w:hint="eastAsia" w:ascii="宋体" w:hAnsi="宋体" w:eastAsia="宋体" w:cs="宋体"/>
          <w:sz w:val="24"/>
          <w:szCs w:val="32"/>
        </w:rPr>
        <w:t>附件</w:t>
      </w:r>
      <w:r>
        <w:rPr>
          <w:rFonts w:hint="eastAsia" w:ascii="宋体" w:hAnsi="宋体" w:eastAsia="宋体" w:cs="宋体"/>
          <w:sz w:val="24"/>
          <w:szCs w:val="32"/>
          <w:lang w:val="en-US" w:eastAsia="zh-CN"/>
        </w:rPr>
        <w:t>5</w:t>
      </w:r>
    </w:p>
    <w:p>
      <w:pPr>
        <w:spacing w:after="156" w:afterLines="50" w:line="560" w:lineRule="exact"/>
        <w:jc w:val="center"/>
        <w:rPr>
          <w:rFonts w:ascii="方正小标宋简体" w:hAnsi="华文仿宋" w:eastAsia="方正小标宋简体"/>
          <w:sz w:val="36"/>
          <w:szCs w:val="36"/>
        </w:rPr>
      </w:pPr>
      <w:r>
        <w:rPr>
          <w:rFonts w:hint="eastAsia" w:ascii="方正小标宋简体" w:hAnsi="华文仿宋" w:eastAsia="方正小标宋简体"/>
          <w:sz w:val="36"/>
          <w:szCs w:val="36"/>
        </w:rPr>
        <w:t>202</w:t>
      </w:r>
      <w:r>
        <w:rPr>
          <w:rFonts w:hint="eastAsia" w:ascii="方正小标宋简体" w:hAnsi="华文仿宋" w:eastAsia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华文仿宋" w:eastAsia="方正小标宋简体"/>
          <w:sz w:val="36"/>
          <w:szCs w:val="36"/>
        </w:rPr>
        <w:t>年研究生辅导员年度人物汇总表</w:t>
      </w:r>
    </w:p>
    <w:tbl>
      <w:tblPr>
        <w:tblStyle w:val="7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2842"/>
        <w:gridCol w:w="3850"/>
        <w:gridCol w:w="12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960" w:type="dxa"/>
            <w:gridSpan w:val="2"/>
          </w:tcPr>
          <w:p>
            <w:pPr>
              <w:spacing w:after="156" w:afterLines="50" w:line="560" w:lineRule="exact"/>
              <w:jc w:val="center"/>
              <w:rPr>
                <w:rFonts w:ascii="方正小标宋简体" w:hAnsi="华文仿宋" w:eastAsia="方正小标宋简体"/>
                <w:b/>
                <w:bCs/>
                <w:sz w:val="36"/>
                <w:szCs w:val="36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 xml:space="preserve">姓 </w:t>
            </w:r>
            <w:r>
              <w:rPr>
                <w:rFonts w:ascii="仿宋" w:hAnsi="仿宋" w:eastAsia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b/>
                <w:bCs/>
                <w:sz w:val="32"/>
                <w:szCs w:val="32"/>
              </w:rPr>
              <w:t>名</w:t>
            </w:r>
          </w:p>
        </w:tc>
        <w:tc>
          <w:tcPr>
            <w:tcW w:w="3850" w:type="dxa"/>
          </w:tcPr>
          <w:p>
            <w:pPr>
              <w:spacing w:after="156" w:afterLines="50" w:line="560" w:lineRule="exact"/>
              <w:jc w:val="center"/>
              <w:rPr>
                <w:rFonts w:ascii="仿宋" w:hAnsi="仿宋" w:eastAsia="仿宋"/>
                <w:b/>
                <w:bCs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  <w:lang w:eastAsia="zh-CN"/>
              </w:rPr>
              <w:t>示</w:t>
            </w:r>
            <w:r>
              <w:rPr>
                <w:rFonts w:hint="eastAsia" w:ascii="仿宋" w:hAnsi="仿宋" w:eastAsia="仿宋"/>
                <w:b/>
                <w:bCs/>
                <w:color w:val="FF0000"/>
                <w:sz w:val="22"/>
                <w:szCs w:val="22"/>
              </w:rPr>
              <w:t>例</w:t>
            </w:r>
          </w:p>
        </w:tc>
        <w:tc>
          <w:tcPr>
            <w:tcW w:w="1249" w:type="dxa"/>
          </w:tcPr>
          <w:p>
            <w:pPr>
              <w:spacing w:after="156" w:afterLines="50" w:line="56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工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作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本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从事辅导员年限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2年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去向落实率</w:t>
            </w:r>
          </w:p>
          <w:p>
            <w:pPr>
              <w:spacing w:line="440" w:lineRule="exact"/>
              <w:jc w:val="center"/>
              <w:rPr>
                <w:rFonts w:ascii="方正小标宋简体" w:hAnsi="华文仿宋" w:eastAsia="方正小标宋简体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（毕业班辅导员填写）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非毕业班辅导员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学生人数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（班级个数）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20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人，其中非全1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人，全日制2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10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人（班级：5个）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班级主题活动次数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（党团活动次数）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5次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（党日活动3个，团日活动3个）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集体获奖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（国家级X/区级X/校级X）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区级1个，校级1个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（校级：2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年优秀班集体）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所带学生获奖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（国家X，省部级X，校级X）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国家级2项，省部级5项，校级3项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学生科研情况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主持省部级课题2项，校级课题1项，发表论文1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篇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受纪律处分人数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  <w:r>
              <w:rPr>
                <w:rFonts w:hint="eastAsia" w:ascii="仿宋" w:hAnsi="仿宋" w:eastAsia="仿宋"/>
                <w:sz w:val="22"/>
                <w:szCs w:val="22"/>
              </w:rPr>
              <w:t>个人及所带班级无重大违纪事件或安全稳定事故发生，有无负面清单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无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restart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个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人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科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研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培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训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情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bCs/>
                <w:sz w:val="40"/>
                <w:szCs w:val="40"/>
              </w:rPr>
            </w:pPr>
            <w:r>
              <w:rPr>
                <w:rFonts w:hint="eastAsia" w:ascii="仿宋" w:hAnsi="仿宋" w:eastAsia="仿宋"/>
                <w:b/>
                <w:bCs/>
                <w:sz w:val="40"/>
                <w:szCs w:val="40"/>
              </w:rPr>
              <w:t>况</w:t>
            </w: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发表工作论文篇数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（核刊X篇，普刊X篇）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（排名/总人数，文章名字，发刊日期）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普刊1篇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（1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/3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，研究生就业路径研究，2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02109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）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参加工作研究情况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项目等级、名称、排名/总人数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省部级课题1项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广西创新计划项目X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X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，2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/6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参加培训情况（培训内容，培训时间，是否取得证书）</w:t>
            </w:r>
          </w:p>
        </w:tc>
        <w:tc>
          <w:tcPr>
            <w:tcW w:w="3850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FF0000"/>
                <w:sz w:val="22"/>
                <w:szCs w:val="22"/>
              </w:rPr>
            </w:pP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18" w:type="dxa"/>
            <w:vMerge w:val="continue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84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个人获奖情况</w:t>
            </w:r>
          </w:p>
        </w:tc>
        <w:tc>
          <w:tcPr>
            <w:tcW w:w="3850" w:type="dxa"/>
          </w:tcPr>
          <w:p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区级：1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广西优秀党务工作者2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02107</w:t>
            </w:r>
          </w:p>
          <w:p>
            <w:pPr>
              <w:spacing w:line="440" w:lineRule="exact"/>
              <w:rPr>
                <w:rFonts w:ascii="仿宋" w:hAnsi="仿宋" w:eastAsia="仿宋"/>
                <w:color w:val="FF0000"/>
                <w:sz w:val="22"/>
                <w:szCs w:val="22"/>
              </w:rPr>
            </w:pP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校级：1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.</w:t>
            </w:r>
            <w:r>
              <w:rPr>
                <w:rFonts w:hint="eastAsia" w:ascii="仿宋" w:hAnsi="仿宋" w:eastAsia="仿宋"/>
                <w:color w:val="FF0000"/>
                <w:sz w:val="22"/>
                <w:szCs w:val="22"/>
              </w:rPr>
              <w:t>学校公寓工作先进个人2</w:t>
            </w:r>
            <w:r>
              <w:rPr>
                <w:rFonts w:ascii="仿宋" w:hAnsi="仿宋" w:eastAsia="仿宋"/>
                <w:color w:val="FF0000"/>
                <w:sz w:val="22"/>
                <w:szCs w:val="22"/>
              </w:rPr>
              <w:t>02112</w:t>
            </w:r>
          </w:p>
        </w:tc>
        <w:tc>
          <w:tcPr>
            <w:tcW w:w="1249" w:type="dxa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atLeast"/>
        <w:textAlignment w:val="auto"/>
        <w:rPr>
          <w:rFonts w:ascii="微软雅黑" w:hAnsi="微软雅黑" w:eastAsia="微软雅黑" w:cs="微软雅黑"/>
          <w:color w:val="333333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iYTU5MmJhMTFjMWI0ZDI5MjQ3MmI4MjRhOGQyNzE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3AD4F4E"/>
    <w:rsid w:val="060801A3"/>
    <w:rsid w:val="13E03900"/>
    <w:rsid w:val="1D360C2C"/>
    <w:rsid w:val="200040F2"/>
    <w:rsid w:val="229E2819"/>
    <w:rsid w:val="2E1C304A"/>
    <w:rsid w:val="318954A4"/>
    <w:rsid w:val="33CA5530"/>
    <w:rsid w:val="340E0DE8"/>
    <w:rsid w:val="352A29A2"/>
    <w:rsid w:val="3B7B64D6"/>
    <w:rsid w:val="43291132"/>
    <w:rsid w:val="4BE01E86"/>
    <w:rsid w:val="57231BB1"/>
    <w:rsid w:val="59D9202F"/>
    <w:rsid w:val="73CF2378"/>
    <w:rsid w:val="790D583B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430</Words>
  <Characters>466</Characters>
  <Lines>38</Lines>
  <Paragraphs>10</Paragraphs>
  <TotalTime>14</TotalTime>
  <ScaleCrop>false</ScaleCrop>
  <LinksUpToDate>false</LinksUpToDate>
  <CharactersWithSpaces>468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xgbsjk</cp:lastModifiedBy>
  <cp:lastPrinted>2022-01-14T13:25:00Z</cp:lastPrinted>
  <dcterms:modified xsi:type="dcterms:W3CDTF">2023-03-23T01:59:20Z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D49733B0F4794FD299481CBF6856CA7D</vt:lpwstr>
  </property>
</Properties>
</file>