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744A8">
      <w:pPr>
        <w:shd w:val="clear" w:color="auto" w:fill="FFFFFF"/>
        <w:spacing w:line="525" w:lineRule="atLeast"/>
        <w:jc w:val="left"/>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附件3</w:t>
      </w:r>
    </w:p>
    <w:p w14:paraId="27F73663">
      <w:pPr>
        <w:shd w:val="clear" w:color="auto" w:fill="FFFFFF"/>
        <w:spacing w:line="525" w:lineRule="atLeast"/>
        <w:jc w:val="left"/>
        <w:rPr>
          <w:rFonts w:hint="eastAsia" w:ascii="仿宋" w:hAnsi="仿宋" w:eastAsia="仿宋" w:cs="仿宋"/>
          <w:color w:val="auto"/>
          <w:sz w:val="30"/>
          <w:szCs w:val="30"/>
          <w:highlight w:val="none"/>
          <w:lang w:val="en-US" w:eastAsia="zh-CN"/>
        </w:rPr>
      </w:pPr>
    </w:p>
    <w:p w14:paraId="30CEF70D">
      <w:pPr>
        <w:keepNext w:val="0"/>
        <w:keepLines w:val="0"/>
        <w:widowControl/>
        <w:suppressLineNumbers w:val="0"/>
        <w:jc w:val="center"/>
        <w:rPr>
          <w:rFonts w:hint="eastAsia" w:ascii="黑体" w:hAnsi="黑体" w:eastAsia="黑体" w:cs="黑体"/>
          <w:b/>
          <w:bCs/>
          <w:color w:val="auto"/>
          <w:kern w:val="0"/>
          <w:sz w:val="36"/>
          <w:szCs w:val="36"/>
          <w:highlight w:val="none"/>
          <w:lang w:val="en-US" w:eastAsia="zh-CN" w:bidi="ar"/>
        </w:rPr>
      </w:pPr>
      <w:r>
        <w:rPr>
          <w:rFonts w:hint="eastAsia" w:ascii="黑体" w:hAnsi="黑体" w:eastAsia="黑体" w:cs="黑体"/>
          <w:b/>
          <w:bCs/>
          <w:color w:val="auto"/>
          <w:kern w:val="0"/>
          <w:sz w:val="36"/>
          <w:szCs w:val="36"/>
          <w:highlight w:val="none"/>
          <w:lang w:val="en-US" w:eastAsia="zh-CN" w:bidi="ar"/>
        </w:rPr>
        <w:t>研究生新生入学教育线上课程资源</w:t>
      </w:r>
    </w:p>
    <w:p w14:paraId="090037F9">
      <w:pPr>
        <w:keepNext w:val="0"/>
        <w:keepLines w:val="0"/>
        <w:widowControl/>
        <w:suppressLineNumbers w:val="0"/>
        <w:jc w:val="left"/>
        <w:rPr>
          <w:rFonts w:ascii="宋体" w:hAnsi="宋体" w:eastAsia="宋体" w:cs="宋体"/>
          <w:color w:val="auto"/>
          <w:kern w:val="0"/>
          <w:sz w:val="24"/>
          <w:szCs w:val="24"/>
          <w:highlight w:val="none"/>
          <w:lang w:val="en-US" w:eastAsia="zh-CN" w:bidi="ar"/>
        </w:rPr>
      </w:pPr>
    </w:p>
    <w:p w14:paraId="5DA625A9">
      <w:pPr>
        <w:keepNext w:val="0"/>
        <w:keepLines w:val="0"/>
        <w:widowControl/>
        <w:numPr>
          <w:ilvl w:val="0"/>
          <w:numId w:val="1"/>
        </w:numPr>
        <w:suppressLineNumbers w:val="0"/>
        <w:jc w:val="left"/>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b/>
          <w:bCs/>
          <w:color w:val="auto"/>
          <w:kern w:val="0"/>
          <w:sz w:val="28"/>
          <w:szCs w:val="28"/>
          <w:highlight w:val="none"/>
          <w:lang w:val="en-US" w:eastAsia="zh-CN" w:bidi="ar"/>
        </w:rPr>
        <w:t>《怎样当好一名研究生》</w:t>
      </w:r>
      <w:r>
        <w:rPr>
          <w:rFonts w:hint="eastAsia" w:ascii="仿宋" w:hAnsi="仿宋" w:eastAsia="仿宋" w:cs="仿宋"/>
          <w:color w:val="auto"/>
          <w:kern w:val="0"/>
          <w:sz w:val="28"/>
          <w:szCs w:val="28"/>
          <w:highlight w:val="none"/>
          <w:lang w:val="en-US" w:eastAsia="zh-CN" w:bidi="ar"/>
        </w:rPr>
        <w:t>https://shuyjs.fanya.chaoxing.com/portal</w:t>
      </w:r>
    </w:p>
    <w:p w14:paraId="1F9A5510">
      <w:pPr>
        <w:keepNext w:val="0"/>
        <w:keepLines w:val="0"/>
        <w:widowControl/>
        <w:numPr>
          <w:ilvl w:val="0"/>
          <w:numId w:val="1"/>
        </w:numPr>
        <w:suppressLineNumbers w:val="0"/>
        <w:jc w:val="left"/>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b/>
          <w:bCs/>
          <w:color w:val="auto"/>
          <w:kern w:val="0"/>
          <w:sz w:val="28"/>
          <w:szCs w:val="28"/>
          <w:highlight w:val="none"/>
          <w:lang w:val="en-US" w:eastAsia="zh-CN" w:bidi="ar"/>
        </w:rPr>
        <w:t>心理健康教育专题——研究生压力管理（上、下）</w:t>
      </w:r>
      <w:r>
        <w:rPr>
          <w:rFonts w:hint="eastAsia" w:ascii="仿宋" w:hAnsi="仿宋" w:eastAsia="仿宋" w:cs="仿宋"/>
          <w:color w:val="auto"/>
          <w:kern w:val="0"/>
          <w:sz w:val="28"/>
          <w:szCs w:val="28"/>
          <w:highlight w:val="none"/>
          <w:lang w:val="en-US" w:eastAsia="zh-CN" w:bidi="ar"/>
        </w:rPr>
        <w:t>http://regi.zju.edu.cn/classesShare</w:t>
      </w:r>
    </w:p>
    <w:p w14:paraId="4288DD67">
      <w:pPr>
        <w:keepNext w:val="0"/>
        <w:keepLines w:val="0"/>
        <w:widowControl/>
        <w:numPr>
          <w:ilvl w:val="0"/>
          <w:numId w:val="1"/>
        </w:numPr>
        <w:suppressLineNumbers w:val="0"/>
        <w:jc w:val="left"/>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b/>
          <w:bCs/>
          <w:color w:val="auto"/>
          <w:kern w:val="0"/>
          <w:sz w:val="28"/>
          <w:szCs w:val="28"/>
          <w:highlight w:val="none"/>
          <w:lang w:val="en-US" w:eastAsia="zh-CN" w:bidi="ar"/>
        </w:rPr>
        <w:t>研究生生涯发展与规划</w:t>
      </w:r>
      <w:r>
        <w:rPr>
          <w:rFonts w:hint="eastAsia" w:ascii="仿宋" w:hAnsi="仿宋" w:eastAsia="仿宋" w:cs="仿宋"/>
          <w:color w:val="auto"/>
          <w:kern w:val="0"/>
          <w:sz w:val="28"/>
          <w:szCs w:val="28"/>
          <w:highlight w:val="none"/>
          <w:lang w:val="en-US" w:eastAsia="zh-CN" w:bidi="ar"/>
        </w:rPr>
        <w:fldChar w:fldCharType="begin"/>
      </w:r>
      <w:r>
        <w:rPr>
          <w:rFonts w:hint="eastAsia" w:ascii="仿宋" w:hAnsi="仿宋" w:eastAsia="仿宋" w:cs="仿宋"/>
          <w:color w:val="auto"/>
          <w:kern w:val="0"/>
          <w:sz w:val="28"/>
          <w:szCs w:val="28"/>
          <w:highlight w:val="none"/>
          <w:lang w:val="en-US" w:eastAsia="zh-CN" w:bidi="ar"/>
        </w:rPr>
        <w:instrText xml:space="preserve"> HYPERLINK "https://www.xuetangx.com/course/SDUP0401004490/23898045?channel=i.area.related_search" </w:instrText>
      </w:r>
      <w:r>
        <w:rPr>
          <w:rFonts w:hint="eastAsia" w:ascii="仿宋" w:hAnsi="仿宋" w:eastAsia="仿宋" w:cs="仿宋"/>
          <w:color w:val="auto"/>
          <w:kern w:val="0"/>
          <w:sz w:val="28"/>
          <w:szCs w:val="28"/>
          <w:highlight w:val="none"/>
          <w:lang w:val="en-US" w:eastAsia="zh-CN" w:bidi="ar"/>
        </w:rPr>
        <w:fldChar w:fldCharType="separate"/>
      </w:r>
      <w:r>
        <w:rPr>
          <w:rStyle w:val="5"/>
          <w:rFonts w:hint="eastAsia" w:ascii="仿宋" w:hAnsi="仿宋" w:eastAsia="仿宋" w:cs="仿宋"/>
          <w:color w:val="auto"/>
          <w:kern w:val="0"/>
          <w:sz w:val="28"/>
          <w:szCs w:val="28"/>
          <w:highlight w:val="none"/>
          <w:lang w:val="en-US" w:eastAsia="zh-CN" w:bidi="ar"/>
        </w:rPr>
        <w:t>https://www.xuetangx.com/course/SDUP0401004490/23898045?channel=i.area.related_search</w:t>
      </w:r>
      <w:r>
        <w:rPr>
          <w:rFonts w:hint="eastAsia" w:ascii="仿宋" w:hAnsi="仿宋" w:eastAsia="仿宋" w:cs="仿宋"/>
          <w:color w:val="auto"/>
          <w:kern w:val="0"/>
          <w:sz w:val="28"/>
          <w:szCs w:val="28"/>
          <w:highlight w:val="none"/>
          <w:lang w:val="en-US" w:eastAsia="zh-CN" w:bidi="ar"/>
        </w:rPr>
        <w:fldChar w:fldCharType="end"/>
      </w:r>
    </w:p>
    <w:p w14:paraId="44B44F9A">
      <w:pPr>
        <w:keepNext w:val="0"/>
        <w:keepLines w:val="0"/>
        <w:widowControl/>
        <w:numPr>
          <w:ilvl w:val="0"/>
          <w:numId w:val="1"/>
        </w:numPr>
        <w:suppressLineNumbers w:val="0"/>
        <w:jc w:val="left"/>
        <w:rPr>
          <w:rFonts w:hint="eastAsia" w:ascii="仿宋" w:hAnsi="仿宋" w:eastAsia="仿宋" w:cs="仿宋"/>
          <w:color w:val="auto"/>
          <w:kern w:val="0"/>
          <w:sz w:val="28"/>
          <w:szCs w:val="28"/>
          <w:highlight w:val="none"/>
          <w:lang w:val="en-US" w:eastAsia="zh-CN" w:bidi="ar"/>
        </w:rPr>
      </w:pPr>
      <w:r>
        <w:rPr>
          <w:rFonts w:hint="eastAsia" w:ascii="仿宋" w:hAnsi="仿宋" w:eastAsia="仿宋" w:cs="仿宋"/>
          <w:b/>
          <w:bCs/>
          <w:color w:val="auto"/>
          <w:kern w:val="0"/>
          <w:sz w:val="28"/>
          <w:szCs w:val="28"/>
          <w:highlight w:val="none"/>
          <w:lang w:val="en-US" w:eastAsia="zh-CN" w:bidi="ar"/>
        </w:rPr>
        <w:t>学术规范与研究生论文写作指导</w:t>
      </w:r>
      <w:r>
        <w:rPr>
          <w:rFonts w:hint="eastAsia" w:ascii="仿宋" w:hAnsi="仿宋" w:eastAsia="仿宋" w:cs="仿宋"/>
          <w:color w:val="auto"/>
          <w:kern w:val="0"/>
          <w:sz w:val="28"/>
          <w:szCs w:val="28"/>
          <w:highlight w:val="none"/>
          <w:lang w:val="en-US" w:eastAsia="zh-CN" w:bidi="ar"/>
        </w:rPr>
        <w:t>https://www.gradsmartedu.cn/course/cqu08051A56441/8968?channel=i.area.manual_search</w:t>
      </w:r>
    </w:p>
    <w:p w14:paraId="679B4278">
      <w:pPr>
        <w:rPr>
          <w:rFonts w:hint="eastAsia" w:ascii="仿宋" w:hAnsi="仿宋" w:eastAsia="仿宋" w:cs="仿宋"/>
          <w:color w:val="auto"/>
          <w:sz w:val="30"/>
          <w:szCs w:val="30"/>
          <w:highlight w:val="none"/>
          <w:lang w:val="en-US" w:eastAsia="zh-CN"/>
        </w:rPr>
      </w:pPr>
    </w:p>
    <w:p w14:paraId="65E3E9D2">
      <w:bookmarkStart w:id="0" w:name="_GoBack"/>
      <w:bookmarkEnd w:id="0"/>
      <w:r>
        <w:rPr>
          <w:rFonts w:hint="eastAsia" w:ascii="仿宋" w:hAnsi="仿宋" w:eastAsia="仿宋" w:cs="仿宋"/>
          <w:color w:val="auto"/>
          <w:sz w:val="30"/>
          <w:szCs w:val="30"/>
          <w:highlight w:val="none"/>
          <w:lang w:val="en-US" w:eastAsia="zh-CN"/>
        </w:rPr>
        <w:t>请各研究生培养单位利用周末晚点名的时间或其他入学教育的时间组织集中观看。</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C35AC9"/>
    <w:multiLevelType w:val="singleLevel"/>
    <w:tmpl w:val="E1C35AC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2410EB"/>
    <w:rsid w:val="3E887AA3"/>
    <w:rsid w:val="49C85F31"/>
    <w:rsid w:val="67816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a heading"/>
    <w:basedOn w:val="1"/>
    <w:next w:val="1"/>
    <w:uiPriority w:val="0"/>
    <w:pPr>
      <w:widowControl w:val="0"/>
      <w:jc w:val="both"/>
    </w:pPr>
    <w:rPr>
      <w:rFonts w:ascii="Arial" w:hAnsi="Arial" w:eastAsia="宋体"/>
      <w:b/>
      <w:kern w:val="2"/>
      <w:sz w:val="32"/>
      <w:szCs w:val="20"/>
    </w:rPr>
  </w:style>
  <w:style w:type="character" w:styleId="5">
    <w:name w:val="Hyperlink"/>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66</Words>
  <Characters>91</Characters>
  <Lines>0</Lines>
  <Paragraphs>0</Paragraphs>
  <TotalTime>0</TotalTime>
  <ScaleCrop>false</ScaleCrop>
  <LinksUpToDate>false</LinksUpToDate>
  <CharactersWithSpaces>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2025-01-06T01:12:00Z</dcterms:created>
  <dc:creator>YJSSWZX</dc:creator>
  <cp:lastModifiedBy>叶子＜0 。0＞</cp:lastModifiedBy>
  <dcterms:modified xsi:type="dcterms:W3CDTF">2025-09-03T10:36:42Z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F995C3927506492FB6C2A12B88C8654F_12</vt:lpwstr>
  </property>
  <property fmtid="{D5CDD505-2E9C-101B-9397-08002B2CF9AE}" pid="4" name="KSOTemplateDocerSaveRecord">
    <vt:lpwstr>eyJoZGlkIjoiMzg1N2MyZDc1NDUxNzFkZDYzMGJlODRhMzIxZmY0NmUiLCJ1c2VySWQiOiI2OTcwNzA2MzgifQ==</vt:lpwstr>
  </property>
</Properties>
</file>