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6495" w:rsidRDefault="00D454BE">
      <w:pPr>
        <w:pStyle w:val="a6"/>
        <w:spacing w:line="360" w:lineRule="auto"/>
        <w:jc w:val="both"/>
        <w:rPr>
          <w:b/>
        </w:rPr>
      </w:pPr>
      <w:r>
        <w:rPr>
          <w:rFonts w:hint="eastAsia"/>
          <w:b/>
        </w:rPr>
        <w:t>附件：</w:t>
      </w:r>
    </w:p>
    <w:p w:rsidR="00F56495" w:rsidRDefault="00D454BE">
      <w:pPr>
        <w:pStyle w:val="a6"/>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拟转让发明专利简介</w:t>
      </w:r>
    </w:p>
    <w:p w:rsidR="00D454BE" w:rsidRPr="00D454BE" w:rsidRDefault="00D454BE" w:rsidP="00D454BE">
      <w:pPr>
        <w:widowControl w:val="0"/>
        <w:adjustRightInd w:val="0"/>
        <w:snapToGrid w:val="0"/>
        <w:spacing w:line="400" w:lineRule="exact"/>
        <w:rPr>
          <w:rFonts w:ascii="黑体" w:eastAsia="黑体" w:hAnsi="黑体" w:cs="Times New Roman"/>
          <w:kern w:val="2"/>
          <w:sz w:val="24"/>
          <w:szCs w:val="28"/>
        </w:rPr>
      </w:pPr>
      <w:r w:rsidRPr="00D454BE">
        <w:rPr>
          <w:rFonts w:ascii="黑体" w:eastAsia="黑体" w:hAnsi="黑体" w:cs="Times New Roman"/>
          <w:kern w:val="2"/>
          <w:sz w:val="24"/>
          <w:szCs w:val="28"/>
        </w:rPr>
        <w:t>技术领域</w:t>
      </w:r>
    </w:p>
    <w:p w:rsidR="00D454BE" w:rsidRPr="00D454BE" w:rsidRDefault="00D454BE" w:rsidP="00D454BE">
      <w:pPr>
        <w:widowControl w:val="0"/>
        <w:spacing w:line="360" w:lineRule="auto"/>
        <w:ind w:firstLineChars="200" w:firstLine="480"/>
        <w:rPr>
          <w:rFonts w:ascii="Times New Roman" w:eastAsia="宋体" w:hAnsi="Times New Roman" w:cs="Times New Roman" w:hint="eastAsia"/>
          <w:sz w:val="28"/>
          <w:szCs w:val="28"/>
        </w:rPr>
      </w:pPr>
      <w:r w:rsidRPr="00D454BE">
        <w:rPr>
          <w:rFonts w:ascii="宋体" w:eastAsia="宋体" w:hAnsi="宋体" w:cs="Times New Roman" w:hint="eastAsia"/>
          <w:kern w:val="2"/>
          <w:sz w:val="24"/>
          <w:szCs w:val="28"/>
        </w:rPr>
        <w:t>本发明涉及量子信息处理领域，特别是涉</w:t>
      </w:r>
      <w:bookmarkStart w:id="0" w:name="OLE_LINK2"/>
      <w:r w:rsidRPr="00D454BE">
        <w:rPr>
          <w:rFonts w:ascii="宋体" w:eastAsia="宋体" w:hAnsi="宋体" w:cs="Times New Roman" w:hint="eastAsia"/>
          <w:kern w:val="2"/>
          <w:sz w:val="24"/>
          <w:szCs w:val="28"/>
        </w:rPr>
        <w:t>及</w:t>
      </w:r>
      <w:bookmarkEnd w:id="0"/>
      <w:r w:rsidRPr="00D454BE">
        <w:rPr>
          <w:rFonts w:ascii="宋体" w:eastAsia="宋体" w:hAnsi="宋体" w:cs="Times New Roman" w:hint="eastAsia"/>
          <w:kern w:val="2"/>
          <w:sz w:val="24"/>
          <w:szCs w:val="28"/>
        </w:rPr>
        <w:t>一种图像</w:t>
      </w:r>
      <w:proofErr w:type="gramStart"/>
      <w:r w:rsidRPr="00D454BE">
        <w:rPr>
          <w:rFonts w:ascii="宋体" w:eastAsia="宋体" w:hAnsi="宋体" w:cs="Times New Roman" w:hint="eastAsia"/>
          <w:kern w:val="2"/>
          <w:sz w:val="24"/>
          <w:szCs w:val="28"/>
        </w:rPr>
        <w:t>二值化的</w:t>
      </w:r>
      <w:proofErr w:type="gramEnd"/>
      <w:r w:rsidRPr="00D454BE">
        <w:rPr>
          <w:rFonts w:ascii="宋体" w:eastAsia="宋体" w:hAnsi="宋体" w:cs="Times New Roman" w:hint="eastAsia"/>
          <w:kern w:val="2"/>
          <w:sz w:val="24"/>
          <w:szCs w:val="28"/>
        </w:rPr>
        <w:t>量子实现线路方法。</w:t>
      </w:r>
    </w:p>
    <w:p w:rsidR="00D454BE" w:rsidRPr="00D454BE" w:rsidRDefault="00D454BE" w:rsidP="00D454BE">
      <w:pPr>
        <w:widowControl w:val="0"/>
        <w:spacing w:line="400" w:lineRule="exact"/>
        <w:ind w:firstLineChars="200" w:firstLine="480"/>
        <w:rPr>
          <w:rFonts w:ascii="宋体" w:eastAsia="宋体" w:hAnsi="宋体" w:cs="Times New Roman"/>
          <w:color w:val="FF0000"/>
          <w:kern w:val="2"/>
          <w:sz w:val="24"/>
          <w:szCs w:val="28"/>
        </w:rPr>
      </w:pPr>
    </w:p>
    <w:p w:rsidR="00D454BE" w:rsidRPr="00D454BE" w:rsidRDefault="00D454BE" w:rsidP="00D454BE">
      <w:pPr>
        <w:widowControl w:val="0"/>
        <w:adjustRightInd w:val="0"/>
        <w:snapToGrid w:val="0"/>
        <w:spacing w:line="400" w:lineRule="exact"/>
        <w:rPr>
          <w:rFonts w:ascii="黑体" w:eastAsia="黑体" w:hAnsi="黑体" w:cs="Times New Roman"/>
          <w:kern w:val="2"/>
          <w:sz w:val="24"/>
          <w:szCs w:val="28"/>
        </w:rPr>
      </w:pPr>
      <w:r w:rsidRPr="00D454BE">
        <w:rPr>
          <w:rFonts w:ascii="黑体" w:eastAsia="黑体" w:hAnsi="黑体" w:cs="Times New Roman"/>
          <w:kern w:val="2"/>
          <w:sz w:val="24"/>
          <w:szCs w:val="28"/>
        </w:rPr>
        <w:t>背景技术</w:t>
      </w:r>
    </w:p>
    <w:p w:rsidR="00D454BE" w:rsidRPr="00D454BE" w:rsidRDefault="00D454BE" w:rsidP="00D454BE">
      <w:pPr>
        <w:widowControl w:val="0"/>
        <w:spacing w:line="360" w:lineRule="auto"/>
        <w:ind w:firstLineChars="200" w:firstLine="480"/>
        <w:rPr>
          <w:rFonts w:ascii="宋体" w:eastAsia="宋体" w:hAnsi="宋体" w:cs="Times New Roman" w:hint="eastAsia"/>
          <w:kern w:val="2"/>
          <w:sz w:val="24"/>
          <w:szCs w:val="28"/>
        </w:rPr>
      </w:pPr>
      <w:r w:rsidRPr="00D454BE">
        <w:rPr>
          <w:rFonts w:ascii="宋体" w:eastAsia="宋体" w:hAnsi="宋体" w:cs="Times New Roman"/>
          <w:kern w:val="2"/>
          <w:sz w:val="24"/>
          <w:szCs w:val="28"/>
        </w:rPr>
        <w:tab/>
      </w:r>
      <w:r w:rsidRPr="00D454BE">
        <w:rPr>
          <w:rFonts w:ascii="宋体" w:eastAsia="宋体" w:hAnsi="宋体" w:cs="Times New Roman" w:hint="eastAsia"/>
          <w:kern w:val="2"/>
          <w:sz w:val="24"/>
          <w:szCs w:val="28"/>
        </w:rPr>
        <w:t>量子计算是一种遵循量子力学规律调控量子信息单元进行计算的新型计算模式，已成为解决摩尔律失效问题的一个可能的解决方法。量子计算理论在图像领域扩展，为图像处理技术的发展和应用提供了新的观念和思路。</w:t>
      </w:r>
    </w:p>
    <w:p w:rsidR="00D454BE" w:rsidRPr="00D454BE" w:rsidRDefault="00D454BE" w:rsidP="00D454BE">
      <w:pPr>
        <w:widowControl w:val="0"/>
        <w:spacing w:line="360" w:lineRule="auto"/>
        <w:ind w:firstLineChars="200" w:firstLine="480"/>
        <w:rPr>
          <w:rFonts w:ascii="宋体" w:eastAsia="宋体" w:hAnsi="宋体" w:cs="Times New Roman" w:hint="eastAsia"/>
          <w:kern w:val="2"/>
          <w:sz w:val="24"/>
          <w:szCs w:val="28"/>
        </w:rPr>
      </w:pPr>
      <w:r w:rsidRPr="00D454BE">
        <w:rPr>
          <w:rFonts w:ascii="宋体" w:eastAsia="宋体" w:hAnsi="宋体" w:cs="Times New Roman" w:hint="eastAsia"/>
          <w:kern w:val="2"/>
          <w:sz w:val="24"/>
          <w:szCs w:val="28"/>
        </w:rPr>
        <w:t>图像</w:t>
      </w:r>
      <w:proofErr w:type="gramStart"/>
      <w:r w:rsidRPr="00D454BE">
        <w:rPr>
          <w:rFonts w:ascii="宋体" w:eastAsia="宋体" w:hAnsi="宋体" w:cs="Times New Roman" w:hint="eastAsia"/>
          <w:kern w:val="2"/>
          <w:sz w:val="24"/>
          <w:szCs w:val="28"/>
        </w:rPr>
        <w:t>二值化是</w:t>
      </w:r>
      <w:proofErr w:type="gramEnd"/>
      <w:r w:rsidRPr="00D454BE">
        <w:rPr>
          <w:rFonts w:ascii="宋体" w:eastAsia="宋体" w:hAnsi="宋体" w:cs="Times New Roman" w:hint="eastAsia"/>
          <w:kern w:val="2"/>
          <w:sz w:val="24"/>
          <w:szCs w:val="28"/>
        </w:rPr>
        <w:t>图象处理操作的重要基础。图像</w:t>
      </w:r>
      <w:proofErr w:type="gramStart"/>
      <w:r w:rsidRPr="00D454BE">
        <w:rPr>
          <w:rFonts w:ascii="宋体" w:eastAsia="宋体" w:hAnsi="宋体" w:cs="Times New Roman" w:hint="eastAsia"/>
          <w:kern w:val="2"/>
          <w:sz w:val="24"/>
          <w:szCs w:val="28"/>
        </w:rPr>
        <w:t>二值化是</w:t>
      </w:r>
      <w:proofErr w:type="gramEnd"/>
      <w:r w:rsidRPr="00D454BE">
        <w:rPr>
          <w:rFonts w:ascii="宋体" w:eastAsia="宋体" w:hAnsi="宋体" w:cs="Times New Roman" w:hint="eastAsia"/>
          <w:kern w:val="2"/>
          <w:sz w:val="24"/>
          <w:szCs w:val="28"/>
        </w:rPr>
        <w:t>指将图像上像素点的灰度值设置为0或255，使整个图像呈现出黑白效果的过程。这在图像处理领域有着广泛的应用，例如，目标识别，目标跟踪，边缘检测等领域中有着重要作用。</w:t>
      </w:r>
    </w:p>
    <w:p w:rsidR="00D454BE" w:rsidRPr="00D454BE" w:rsidRDefault="00D454BE" w:rsidP="00D454BE">
      <w:pPr>
        <w:widowControl w:val="0"/>
        <w:spacing w:line="360" w:lineRule="auto"/>
        <w:ind w:firstLineChars="200" w:firstLine="480"/>
        <w:rPr>
          <w:rFonts w:ascii="宋体" w:eastAsia="宋体" w:hAnsi="宋体" w:cs="Times New Roman" w:hint="eastAsia"/>
          <w:kern w:val="2"/>
          <w:sz w:val="24"/>
          <w:szCs w:val="28"/>
        </w:rPr>
      </w:pPr>
      <w:r w:rsidRPr="00D454BE">
        <w:rPr>
          <w:rFonts w:ascii="宋体" w:eastAsia="宋体" w:hAnsi="宋体" w:cs="Times New Roman" w:hint="eastAsia"/>
          <w:kern w:val="2"/>
          <w:sz w:val="24"/>
          <w:szCs w:val="28"/>
        </w:rPr>
        <w:t>在量子计算中，信息单元用量子比特(</w:t>
      </w:r>
      <w:proofErr w:type="spellStart"/>
      <w:r w:rsidRPr="00D454BE">
        <w:rPr>
          <w:rFonts w:ascii="宋体" w:eastAsia="宋体" w:hAnsi="宋体" w:cs="Times New Roman" w:hint="eastAsia"/>
          <w:kern w:val="2"/>
          <w:sz w:val="24"/>
          <w:szCs w:val="28"/>
        </w:rPr>
        <w:t>Qubit</w:t>
      </w:r>
      <w:proofErr w:type="spellEnd"/>
      <w:r w:rsidRPr="00D454BE">
        <w:rPr>
          <w:rFonts w:ascii="宋体" w:eastAsia="宋体" w:hAnsi="宋体" w:cs="Times New Roman" w:hint="eastAsia"/>
          <w:kern w:val="2"/>
          <w:sz w:val="24"/>
          <w:szCs w:val="28"/>
        </w:rPr>
        <w:t>)表示，它有两个基本量子态</w:t>
      </w:r>
      <w:r w:rsidRPr="00D454BE">
        <w:rPr>
          <w:rFonts w:ascii="宋体" w:eastAsia="宋体" w:hAnsi="宋体" w:cs="Times New Roman" w:hint="eastAsia"/>
          <w:kern w:val="2"/>
          <w:sz w:val="24"/>
          <w:szCs w:val="28"/>
        </w:rPr>
        <w:object w:dxaOrig="339" w:dyaOrig="3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8" o:spid="_x0000_i1025" type="#_x0000_t75" style="width:17.25pt;height:20.25pt" o:ole="">
            <v:imagedata r:id="rId5" o:title=""/>
          </v:shape>
          <o:OLEObject Type="Embed" ProgID="Equation.DSMT4" ShapeID="对象 8" DrawAspect="Content" ObjectID="_1700409022" r:id="rId6"/>
        </w:object>
      </w:r>
      <w:r w:rsidRPr="00D454BE">
        <w:rPr>
          <w:rFonts w:ascii="宋体" w:eastAsia="宋体" w:hAnsi="宋体" w:cs="Times New Roman" w:hint="eastAsia"/>
          <w:kern w:val="2"/>
          <w:sz w:val="24"/>
          <w:szCs w:val="28"/>
        </w:rPr>
        <w:t>和</w:t>
      </w:r>
      <w:r w:rsidRPr="00D454BE">
        <w:rPr>
          <w:rFonts w:ascii="宋体" w:eastAsia="宋体" w:hAnsi="宋体" w:cs="Times New Roman" w:hint="eastAsia"/>
          <w:kern w:val="2"/>
          <w:sz w:val="24"/>
          <w:szCs w:val="28"/>
        </w:rPr>
        <w:object w:dxaOrig="299" w:dyaOrig="399">
          <v:shape id="对象 9" o:spid="_x0000_i1026" type="#_x0000_t75" style="width:15pt;height:20.25pt" o:ole="">
            <v:imagedata r:id="rId7" o:title=""/>
          </v:shape>
          <o:OLEObject Type="Embed" ProgID="Equation.DSMT4" ShapeID="对象 9" DrawAspect="Content" ObjectID="_1700409023" r:id="rId8"/>
        </w:object>
      </w:r>
      <w:r w:rsidRPr="00D454BE">
        <w:rPr>
          <w:rFonts w:ascii="宋体" w:eastAsia="宋体" w:hAnsi="宋体" w:cs="Times New Roman" w:hint="eastAsia"/>
          <w:kern w:val="2"/>
          <w:sz w:val="24"/>
          <w:szCs w:val="28"/>
        </w:rPr>
        <w:t>，基本量子态简称为基态(Basis State)。一个量子比特可以是两个基态的线性组合，常被称为叠加态(Superposition)，可表示为</w:t>
      </w:r>
      <w:r w:rsidRPr="00D454BE">
        <w:rPr>
          <w:rFonts w:ascii="宋体" w:eastAsia="宋体" w:hAnsi="宋体" w:cs="Times New Roman" w:hint="eastAsia"/>
          <w:kern w:val="2"/>
          <w:sz w:val="24"/>
          <w:szCs w:val="28"/>
        </w:rPr>
        <w:object w:dxaOrig="1499" w:dyaOrig="399">
          <v:shape id="对象 10" o:spid="_x0000_i1027" type="#_x0000_t75" style="width:75pt;height:20.25pt" o:ole="">
            <v:imagedata r:id="rId9" o:title=""/>
          </v:shape>
          <o:OLEObject Type="Embed" ProgID="Equation.DSMT4" ShapeID="对象 10" DrawAspect="Content" ObjectID="_1700409024" r:id="rId10"/>
        </w:object>
      </w:r>
      <w:r w:rsidRPr="00D454BE">
        <w:rPr>
          <w:rFonts w:ascii="宋体" w:eastAsia="宋体" w:hAnsi="宋体" w:cs="Times New Roman" w:hint="eastAsia"/>
          <w:kern w:val="2"/>
          <w:sz w:val="24"/>
          <w:szCs w:val="28"/>
        </w:rPr>
        <w:t>。其中</w:t>
      </w:r>
      <w:r w:rsidRPr="00D454BE">
        <w:rPr>
          <w:rFonts w:ascii="宋体" w:eastAsia="宋体" w:hAnsi="宋体" w:cs="Times New Roman" w:hint="eastAsia"/>
          <w:kern w:val="2"/>
          <w:sz w:val="24"/>
          <w:szCs w:val="28"/>
        </w:rPr>
        <w:object w:dxaOrig="199" w:dyaOrig="219">
          <v:shape id="对象 11" o:spid="_x0000_i1028" type="#_x0000_t75" style="width:9.75pt;height:11.25pt" o:ole="">
            <v:imagedata r:id="rId11" o:title=""/>
          </v:shape>
          <o:OLEObject Type="Embed" ProgID="Equation.DSMT4" ShapeID="对象 11" DrawAspect="Content" ObjectID="_1700409025" r:id="rId12"/>
        </w:object>
      </w:r>
      <w:r w:rsidRPr="00D454BE">
        <w:rPr>
          <w:rFonts w:ascii="宋体" w:eastAsia="宋体" w:hAnsi="宋体" w:cs="Times New Roman" w:hint="eastAsia"/>
          <w:kern w:val="2"/>
          <w:sz w:val="24"/>
          <w:szCs w:val="28"/>
        </w:rPr>
        <w:t>和b是两个复数，满足</w:t>
      </w:r>
      <w:r w:rsidRPr="00D454BE">
        <w:rPr>
          <w:rFonts w:ascii="宋体" w:eastAsia="宋体" w:hAnsi="宋体" w:cs="Times New Roman" w:hint="eastAsia"/>
          <w:kern w:val="2"/>
          <w:sz w:val="24"/>
          <w:szCs w:val="28"/>
        </w:rPr>
        <w:object w:dxaOrig="1200" w:dyaOrig="439">
          <v:shape id="对象 12" o:spid="_x0000_i1029" type="#_x0000_t75" style="width:60pt;height:21.75pt" o:ole="">
            <v:imagedata r:id="rId13" o:title=""/>
          </v:shape>
          <o:OLEObject Type="Embed" ProgID="Equation.DSMT4" ShapeID="对象 12" DrawAspect="Content" ObjectID="_1700409026" r:id="rId14"/>
        </w:object>
      </w:r>
      <w:r w:rsidRPr="00D454BE">
        <w:rPr>
          <w:rFonts w:ascii="宋体" w:eastAsia="宋体" w:hAnsi="宋体" w:cs="Times New Roman" w:hint="eastAsia"/>
          <w:kern w:val="2"/>
          <w:sz w:val="24"/>
          <w:szCs w:val="28"/>
        </w:rPr>
        <w:t>，因此也被称为概率幅。基态</w:t>
      </w:r>
      <w:r w:rsidRPr="00D454BE">
        <w:rPr>
          <w:rFonts w:ascii="宋体" w:eastAsia="宋体" w:hAnsi="宋体" w:cs="Times New Roman" w:hint="eastAsia"/>
          <w:kern w:val="2"/>
          <w:sz w:val="24"/>
          <w:szCs w:val="28"/>
        </w:rPr>
        <w:object w:dxaOrig="339" w:dyaOrig="399">
          <v:shape id="对象 13" o:spid="_x0000_i1030" type="#_x0000_t75" style="width:17.25pt;height:21pt" o:ole="">
            <v:imagedata r:id="rId15" o:title=""/>
          </v:shape>
          <o:OLEObject Type="Embed" ProgID="Equation.DSMT4" ShapeID="对象 13" DrawAspect="Content" ObjectID="_1700409027" r:id="rId16"/>
        </w:object>
      </w:r>
      <w:r w:rsidRPr="00D454BE">
        <w:rPr>
          <w:rFonts w:ascii="宋体" w:eastAsia="宋体" w:hAnsi="宋体" w:cs="Times New Roman" w:hint="eastAsia"/>
          <w:kern w:val="2"/>
          <w:sz w:val="24"/>
          <w:szCs w:val="28"/>
        </w:rPr>
        <w:t>和</w:t>
      </w:r>
      <w:r w:rsidRPr="00D454BE">
        <w:rPr>
          <w:rFonts w:ascii="宋体" w:eastAsia="宋体" w:hAnsi="宋体" w:cs="Times New Roman" w:hint="eastAsia"/>
          <w:kern w:val="2"/>
          <w:sz w:val="24"/>
          <w:szCs w:val="28"/>
        </w:rPr>
        <w:object w:dxaOrig="299" w:dyaOrig="399">
          <v:shape id="对象 14" o:spid="_x0000_i1031" type="#_x0000_t75" style="width:15pt;height:21pt" o:ole="">
            <v:imagedata r:id="rId17" o:title=""/>
          </v:shape>
          <o:OLEObject Type="Embed" ProgID="Equation.DSMT4" ShapeID="对象 14" DrawAspect="Content" ObjectID="_1700409028" r:id="rId18"/>
        </w:object>
      </w:r>
      <w:r w:rsidRPr="00D454BE">
        <w:rPr>
          <w:rFonts w:ascii="宋体" w:eastAsia="宋体" w:hAnsi="宋体" w:cs="Times New Roman" w:hint="eastAsia"/>
          <w:kern w:val="2"/>
          <w:sz w:val="24"/>
          <w:szCs w:val="28"/>
        </w:rPr>
        <w:t>，可用向量表示为：</w:t>
      </w:r>
    </w:p>
    <w:p w:rsidR="00D454BE" w:rsidRPr="00D454BE" w:rsidRDefault="00D454BE" w:rsidP="00D454BE">
      <w:pPr>
        <w:widowControl w:val="0"/>
        <w:spacing w:line="360" w:lineRule="auto"/>
        <w:ind w:firstLineChars="200" w:firstLine="420"/>
        <w:jc w:val="center"/>
        <w:textAlignment w:val="baseline"/>
        <w:rPr>
          <w:rFonts w:ascii="Times New Roman" w:eastAsia="宋体" w:hAnsi="Times New Roman" w:cs="Times New Roman"/>
          <w:sz w:val="28"/>
          <w:szCs w:val="28"/>
        </w:rPr>
      </w:pPr>
      <w:r w:rsidRPr="00D454BE">
        <w:rPr>
          <w:rFonts w:ascii="Times New Roman" w:eastAsia="宋体" w:hAnsi="Times New Roman" w:cs="Times New Roman"/>
          <w:kern w:val="2"/>
          <w:position w:val="-30"/>
          <w:szCs w:val="24"/>
        </w:rPr>
        <w:object w:dxaOrig="2020" w:dyaOrig="720">
          <v:shape id="对象 15" o:spid="_x0000_i1032" type="#_x0000_t75" style="width:100.5pt;height:36pt" o:ole="">
            <v:imagedata r:id="rId19" o:title=""/>
          </v:shape>
          <o:OLEObject Type="Embed" ProgID="Equation.DSMT4" ShapeID="对象 15" DrawAspect="Content" ObjectID="_1700409029" r:id="rId20"/>
        </w:object>
      </w:r>
    </w:p>
    <w:p w:rsidR="00D454BE" w:rsidRPr="00D454BE" w:rsidRDefault="00D454BE" w:rsidP="00D454BE">
      <w:pPr>
        <w:widowControl w:val="0"/>
        <w:rPr>
          <w:rFonts w:ascii="Times New Roman" w:eastAsia="宋体" w:hAnsi="Times New Roman" w:cs="Times New Roman"/>
          <w:sz w:val="28"/>
          <w:szCs w:val="28"/>
        </w:rPr>
      </w:pPr>
      <w:r w:rsidRPr="00D454BE">
        <w:rPr>
          <w:rFonts w:ascii="宋体" w:eastAsia="宋体" w:hAnsi="宋体" w:cs="Times New Roman" w:hint="eastAsia"/>
          <w:kern w:val="2"/>
          <w:sz w:val="24"/>
          <w:szCs w:val="28"/>
        </w:rPr>
        <w:t>它们的对偶向量可表示为：</w:t>
      </w:r>
      <w:r w:rsidRPr="00D454BE">
        <w:rPr>
          <w:rFonts w:ascii="Times New Roman" w:eastAsia="宋体" w:hAnsi="Times New Roman" w:cs="Times New Roman"/>
          <w:kern w:val="2"/>
          <w:position w:val="-14"/>
          <w:szCs w:val="24"/>
        </w:rPr>
        <w:object w:dxaOrig="2620" w:dyaOrig="399">
          <v:shape id="对象 16" o:spid="_x0000_i1033" type="#_x0000_t75" style="width:130.5pt;height:21pt" o:ole="">
            <v:imagedata r:id="rId21" o:title=""/>
          </v:shape>
          <o:OLEObject Type="Embed" ProgID="Equation.DSMT4" ShapeID="对象 16" DrawAspect="Content" ObjectID="_1700409030" r:id="rId22"/>
        </w:object>
      </w:r>
      <w:r w:rsidRPr="00D454BE">
        <w:rPr>
          <w:rFonts w:ascii="Times New Roman" w:eastAsia="宋体" w:hAnsi="Times New Roman" w:cs="Times New Roman"/>
          <w:sz w:val="28"/>
          <w:szCs w:val="28"/>
        </w:rPr>
        <w:t>。</w:t>
      </w:r>
    </w:p>
    <w:p w:rsidR="00D454BE" w:rsidRPr="00D454BE" w:rsidRDefault="00D454BE" w:rsidP="00D454BE">
      <w:pPr>
        <w:widowControl w:val="0"/>
        <w:rPr>
          <w:rFonts w:ascii="宋体" w:eastAsia="宋体" w:hAnsi="宋体" w:cs="Times New Roman" w:hint="eastAsia"/>
          <w:kern w:val="2"/>
          <w:sz w:val="24"/>
          <w:szCs w:val="28"/>
        </w:rPr>
      </w:pPr>
      <w:r w:rsidRPr="00D454BE">
        <w:rPr>
          <w:rFonts w:ascii="宋体" w:eastAsia="宋体" w:hAnsi="宋体" w:cs="Times New Roman" w:hint="eastAsia"/>
          <w:kern w:val="2"/>
          <w:sz w:val="24"/>
          <w:szCs w:val="28"/>
        </w:rPr>
        <w:t>跟经典计算机类型，量子算法的实现也是由通用量子逻辑门组合而成。常用的基本量子逻辑门有：受控非门，交换门，受控交换门，n量子比特受控非门（见图1）。</w:t>
      </w:r>
    </w:p>
    <w:p w:rsidR="00D454BE" w:rsidRPr="00D454BE" w:rsidRDefault="00D454BE" w:rsidP="00D454BE">
      <w:pPr>
        <w:widowControl w:val="0"/>
        <w:spacing w:line="360" w:lineRule="auto"/>
        <w:ind w:firstLineChars="200" w:firstLine="480"/>
        <w:textAlignment w:val="baseline"/>
        <w:rPr>
          <w:rFonts w:ascii="Times New Roman" w:eastAsia="宋体" w:hAnsi="Times New Roman" w:cs="Times New Roman"/>
          <w:sz w:val="28"/>
          <w:szCs w:val="28"/>
        </w:rPr>
      </w:pPr>
      <w:r w:rsidRPr="00D454BE">
        <w:rPr>
          <w:rFonts w:ascii="宋体" w:eastAsia="宋体" w:hAnsi="宋体" w:cs="Times New Roman" w:hint="eastAsia"/>
          <w:kern w:val="2"/>
          <w:sz w:val="24"/>
          <w:szCs w:val="28"/>
        </w:rPr>
        <w:t>一幅2n*2n的图像I可用2*n+8*c</w:t>
      </w:r>
      <w:proofErr w:type="gramStart"/>
      <w:r w:rsidRPr="00D454BE">
        <w:rPr>
          <w:rFonts w:ascii="宋体" w:eastAsia="宋体" w:hAnsi="宋体" w:cs="Times New Roman" w:hint="eastAsia"/>
          <w:kern w:val="2"/>
          <w:sz w:val="24"/>
          <w:szCs w:val="28"/>
        </w:rPr>
        <w:t>个</w:t>
      </w:r>
      <w:proofErr w:type="gramEnd"/>
      <w:r w:rsidRPr="00D454BE">
        <w:rPr>
          <w:rFonts w:ascii="宋体" w:eastAsia="宋体" w:hAnsi="宋体" w:cs="Times New Roman" w:hint="eastAsia"/>
          <w:kern w:val="2"/>
          <w:sz w:val="24"/>
          <w:szCs w:val="28"/>
        </w:rPr>
        <w:t>量子比特表示，其中c是图像的通道数，灰度为1，彩色为3。量子图像I的量子线路见图2（灰度图像为例），具体表达式如下：</w:t>
      </w:r>
    </w:p>
    <w:p w:rsidR="00D454BE" w:rsidRPr="00D454BE" w:rsidRDefault="00D454BE" w:rsidP="00D454BE">
      <w:pPr>
        <w:widowControl w:val="0"/>
        <w:spacing w:line="360" w:lineRule="auto"/>
        <w:ind w:firstLineChars="200" w:firstLine="420"/>
        <w:jc w:val="center"/>
        <w:textAlignment w:val="baseline"/>
        <w:rPr>
          <w:rFonts w:ascii="Times New Roman" w:eastAsia="宋体" w:hAnsi="Times New Roman" w:cs="Times New Roman"/>
          <w:kern w:val="2"/>
          <w:szCs w:val="24"/>
        </w:rPr>
      </w:pPr>
      <w:r w:rsidRPr="00D454BE">
        <w:rPr>
          <w:rFonts w:ascii="Times New Roman" w:eastAsia="宋体" w:hAnsi="Times New Roman" w:cs="Times New Roman"/>
          <w:kern w:val="2"/>
          <w:position w:val="-28"/>
          <w:szCs w:val="24"/>
        </w:rPr>
        <w:object w:dxaOrig="2879" w:dyaOrig="719">
          <v:shape id="对象 17" o:spid="_x0000_i1034" type="#_x0000_t75" style="width:174pt;height:43.5pt" o:ole="">
            <v:imagedata r:id="rId23" o:title=""/>
          </v:shape>
          <o:OLEObject Type="Embed" ProgID="Equation.DSMT4" ShapeID="对象 17" DrawAspect="Content" ObjectID="_1700409031" r:id="rId24"/>
        </w:object>
      </w:r>
    </w:p>
    <w:p w:rsidR="00D454BE" w:rsidRPr="00D454BE" w:rsidRDefault="00D454BE" w:rsidP="00D454BE">
      <w:pPr>
        <w:widowControl w:val="0"/>
        <w:adjustRightInd w:val="0"/>
        <w:snapToGrid w:val="0"/>
        <w:spacing w:line="400" w:lineRule="exact"/>
        <w:rPr>
          <w:rFonts w:ascii="宋体" w:eastAsia="宋体" w:hAnsi="宋体" w:cs="Times New Roman" w:hint="eastAsia"/>
          <w:kern w:val="2"/>
          <w:sz w:val="24"/>
          <w:szCs w:val="28"/>
        </w:rPr>
      </w:pPr>
      <w:r w:rsidRPr="00D454BE">
        <w:rPr>
          <w:rFonts w:ascii="宋体" w:eastAsia="宋体" w:hAnsi="宋体" w:cs="Times New Roman" w:hint="eastAsia"/>
          <w:kern w:val="2"/>
          <w:sz w:val="24"/>
          <w:szCs w:val="28"/>
        </w:rPr>
        <w:t>其中，f(Y,X)代表坐标</w:t>
      </w:r>
      <w:r w:rsidRPr="00D454BE">
        <w:rPr>
          <w:rFonts w:ascii="Times New Roman" w:eastAsia="宋体" w:hAnsi="Times New Roman" w:cs="Times New Roman"/>
          <w:kern w:val="2"/>
          <w:position w:val="-14"/>
          <w:szCs w:val="24"/>
        </w:rPr>
        <w:object w:dxaOrig="519" w:dyaOrig="399">
          <v:shape id="对象 18" o:spid="_x0000_i1035" type="#_x0000_t75" alt="" style="width:29.25pt;height:22.5pt" o:ole="">
            <v:fill o:detectmouseclick="t"/>
            <v:imagedata r:id="rId25" o:title=""/>
          </v:shape>
          <o:OLEObject Type="Embed" ProgID="Equation.DSMT4" ShapeID="对象 18" DrawAspect="Content" ObjectID="_1700409032" r:id="rId26"/>
        </w:object>
      </w:r>
      <w:r w:rsidRPr="00D454BE">
        <w:rPr>
          <w:rFonts w:ascii="宋体" w:eastAsia="宋体" w:hAnsi="宋体" w:cs="Times New Roman" w:hint="eastAsia"/>
          <w:kern w:val="2"/>
          <w:sz w:val="24"/>
          <w:szCs w:val="28"/>
        </w:rPr>
        <w:t>上像素的灰度值。</w:t>
      </w:r>
    </w:p>
    <w:p w:rsidR="00D454BE" w:rsidRPr="00D454BE" w:rsidRDefault="00D454BE" w:rsidP="00D454BE">
      <w:pPr>
        <w:widowControl w:val="0"/>
        <w:adjustRightInd w:val="0"/>
        <w:snapToGrid w:val="0"/>
        <w:spacing w:line="400" w:lineRule="exact"/>
        <w:rPr>
          <w:rFonts w:ascii="宋体" w:eastAsia="宋体" w:hAnsi="宋体" w:cs="Times New Roman" w:hint="eastAsia"/>
          <w:kern w:val="2"/>
          <w:sz w:val="24"/>
          <w:szCs w:val="28"/>
        </w:rPr>
      </w:pPr>
    </w:p>
    <w:p w:rsidR="00D454BE" w:rsidRPr="00D454BE" w:rsidRDefault="00D454BE" w:rsidP="00D454BE">
      <w:pPr>
        <w:widowControl w:val="0"/>
        <w:adjustRightInd w:val="0"/>
        <w:snapToGrid w:val="0"/>
        <w:spacing w:line="400" w:lineRule="exact"/>
        <w:rPr>
          <w:rFonts w:ascii="黑体" w:eastAsia="黑体" w:hAnsi="黑体" w:cs="Times New Roman"/>
          <w:kern w:val="2"/>
          <w:sz w:val="24"/>
          <w:szCs w:val="28"/>
        </w:rPr>
      </w:pPr>
      <w:r w:rsidRPr="00D454BE">
        <w:rPr>
          <w:rFonts w:ascii="黑体" w:eastAsia="黑体" w:hAnsi="黑体" w:cs="Times New Roman" w:hint="eastAsia"/>
          <w:kern w:val="2"/>
          <w:sz w:val="24"/>
          <w:szCs w:val="28"/>
        </w:rPr>
        <w:t>发明</w:t>
      </w:r>
      <w:r w:rsidRPr="00D454BE">
        <w:rPr>
          <w:rFonts w:ascii="黑体" w:eastAsia="黑体" w:hAnsi="黑体" w:cs="Times New Roman"/>
          <w:kern w:val="2"/>
          <w:sz w:val="24"/>
          <w:szCs w:val="28"/>
        </w:rPr>
        <w:t>内容</w:t>
      </w:r>
    </w:p>
    <w:p w:rsidR="00D454BE" w:rsidRPr="00D454BE" w:rsidRDefault="00D454BE" w:rsidP="00D454BE">
      <w:pPr>
        <w:widowControl w:val="0"/>
        <w:adjustRightInd w:val="0"/>
        <w:snapToGrid w:val="0"/>
        <w:spacing w:line="400" w:lineRule="exact"/>
        <w:ind w:firstLine="480"/>
        <w:rPr>
          <w:rFonts w:ascii="宋体" w:eastAsia="宋体" w:hAnsi="宋体" w:cs="Times New Roman" w:hint="eastAsia"/>
          <w:kern w:val="2"/>
          <w:sz w:val="24"/>
          <w:szCs w:val="28"/>
        </w:rPr>
      </w:pPr>
      <w:r w:rsidRPr="00D454BE">
        <w:rPr>
          <w:rFonts w:ascii="宋体" w:eastAsia="宋体" w:hAnsi="宋体" w:cs="Times New Roman" w:hint="eastAsia"/>
          <w:kern w:val="2"/>
          <w:sz w:val="24"/>
          <w:szCs w:val="28"/>
        </w:rPr>
        <w:t>本发明的目的是利用基础量子门实现量子图像的</w:t>
      </w:r>
      <w:proofErr w:type="gramStart"/>
      <w:r w:rsidRPr="00D454BE">
        <w:rPr>
          <w:rFonts w:ascii="宋体" w:eastAsia="宋体" w:hAnsi="宋体" w:cs="Times New Roman" w:hint="eastAsia"/>
          <w:kern w:val="2"/>
          <w:sz w:val="24"/>
          <w:szCs w:val="28"/>
        </w:rPr>
        <w:t>二值化线路</w:t>
      </w:r>
      <w:proofErr w:type="gramEnd"/>
      <w:r w:rsidRPr="00D454BE">
        <w:rPr>
          <w:rFonts w:ascii="宋体" w:eastAsia="宋体" w:hAnsi="宋体" w:cs="Times New Roman" w:hint="eastAsia"/>
          <w:kern w:val="2"/>
          <w:sz w:val="24"/>
          <w:szCs w:val="28"/>
        </w:rPr>
        <w:t>设计，充分利用量子并行性和量子叠加性等量子计算的独特性能，设计高效量子图像阈值比较线路，搭建量子图像</w:t>
      </w:r>
      <w:proofErr w:type="gramStart"/>
      <w:r w:rsidRPr="00D454BE">
        <w:rPr>
          <w:rFonts w:ascii="宋体" w:eastAsia="宋体" w:hAnsi="宋体" w:cs="Times New Roman" w:hint="eastAsia"/>
          <w:kern w:val="2"/>
          <w:sz w:val="24"/>
          <w:szCs w:val="28"/>
        </w:rPr>
        <w:t>二值化线路</w:t>
      </w:r>
      <w:proofErr w:type="gramEnd"/>
      <w:r w:rsidRPr="00D454BE">
        <w:rPr>
          <w:rFonts w:ascii="宋体" w:eastAsia="宋体" w:hAnsi="宋体" w:cs="Times New Roman" w:hint="eastAsia"/>
          <w:kern w:val="2"/>
          <w:sz w:val="24"/>
          <w:szCs w:val="28"/>
        </w:rPr>
        <w:t>。</w:t>
      </w:r>
    </w:p>
    <w:p w:rsidR="00D454BE" w:rsidRPr="00D454BE" w:rsidRDefault="00D454BE" w:rsidP="00D454BE">
      <w:pPr>
        <w:widowControl w:val="0"/>
        <w:adjustRightInd w:val="0"/>
        <w:snapToGrid w:val="0"/>
        <w:spacing w:line="400" w:lineRule="exact"/>
        <w:ind w:firstLine="480"/>
        <w:rPr>
          <w:rFonts w:ascii="宋体" w:eastAsia="宋体" w:hAnsi="宋体" w:cs="Times New Roman" w:hint="eastAsia"/>
          <w:kern w:val="2"/>
          <w:sz w:val="24"/>
          <w:szCs w:val="28"/>
        </w:rPr>
      </w:pPr>
      <w:r w:rsidRPr="00D454BE">
        <w:rPr>
          <w:rFonts w:ascii="宋体" w:eastAsia="宋体" w:hAnsi="宋体" w:cs="Times New Roman" w:hint="eastAsia"/>
          <w:kern w:val="2"/>
          <w:sz w:val="24"/>
          <w:szCs w:val="28"/>
        </w:rPr>
        <w:t>本发明通过以下技术方案解决上述问题：</w:t>
      </w:r>
    </w:p>
    <w:p w:rsidR="00D454BE" w:rsidRPr="00D454BE" w:rsidRDefault="00D454BE" w:rsidP="00D454BE">
      <w:pPr>
        <w:widowControl w:val="0"/>
        <w:adjustRightInd w:val="0"/>
        <w:snapToGrid w:val="0"/>
        <w:spacing w:line="400" w:lineRule="exact"/>
        <w:ind w:firstLineChars="200" w:firstLine="480"/>
        <w:rPr>
          <w:rFonts w:ascii="宋体" w:eastAsia="宋体" w:hAnsi="宋体" w:cs="Times New Roman" w:hint="eastAsia"/>
          <w:kern w:val="2"/>
          <w:sz w:val="24"/>
          <w:szCs w:val="28"/>
        </w:rPr>
      </w:pPr>
      <w:r w:rsidRPr="00D454BE">
        <w:rPr>
          <w:rFonts w:ascii="宋体" w:eastAsia="宋体" w:hAnsi="宋体" w:cs="Times New Roman" w:hint="eastAsia"/>
          <w:kern w:val="2"/>
          <w:sz w:val="24"/>
          <w:szCs w:val="28"/>
        </w:rPr>
        <w:t>一种图像</w:t>
      </w:r>
      <w:proofErr w:type="gramStart"/>
      <w:r w:rsidRPr="00D454BE">
        <w:rPr>
          <w:rFonts w:ascii="宋体" w:eastAsia="宋体" w:hAnsi="宋体" w:cs="Times New Roman" w:hint="eastAsia"/>
          <w:kern w:val="2"/>
          <w:sz w:val="24"/>
          <w:szCs w:val="28"/>
        </w:rPr>
        <w:t>二值化的</w:t>
      </w:r>
      <w:proofErr w:type="gramEnd"/>
      <w:r w:rsidRPr="00D454BE">
        <w:rPr>
          <w:rFonts w:ascii="宋体" w:eastAsia="宋体" w:hAnsi="宋体" w:cs="Times New Roman" w:hint="eastAsia"/>
          <w:kern w:val="2"/>
          <w:sz w:val="24"/>
          <w:szCs w:val="28"/>
        </w:rPr>
        <w:t>量子实现线路方法，包括如下步骤：</w:t>
      </w:r>
    </w:p>
    <w:p w:rsidR="00D454BE" w:rsidRPr="00D454BE" w:rsidRDefault="00D454BE" w:rsidP="00D454BE">
      <w:pPr>
        <w:widowControl w:val="0"/>
        <w:adjustRightInd w:val="0"/>
        <w:snapToGrid w:val="0"/>
        <w:spacing w:line="400" w:lineRule="exact"/>
        <w:ind w:firstLine="480"/>
        <w:rPr>
          <w:rFonts w:ascii="宋体" w:eastAsia="宋体" w:hAnsi="宋体" w:cs="Times New Roman" w:hint="eastAsia"/>
          <w:kern w:val="2"/>
          <w:sz w:val="24"/>
          <w:szCs w:val="28"/>
        </w:rPr>
      </w:pPr>
      <w:r w:rsidRPr="00D454BE">
        <w:rPr>
          <w:rFonts w:ascii="宋体" w:eastAsia="宋体" w:hAnsi="宋体" w:cs="Times New Roman" w:hint="eastAsia"/>
          <w:kern w:val="2"/>
          <w:sz w:val="24"/>
          <w:szCs w:val="28"/>
        </w:rPr>
        <w:t>步骤1：设置N</w:t>
      </w:r>
      <w:proofErr w:type="gramStart"/>
      <w:r w:rsidRPr="00D454BE">
        <w:rPr>
          <w:rFonts w:ascii="宋体" w:eastAsia="宋体" w:hAnsi="宋体" w:cs="Times New Roman" w:hint="eastAsia"/>
          <w:kern w:val="2"/>
          <w:sz w:val="24"/>
          <w:szCs w:val="28"/>
        </w:rPr>
        <w:t>位全阀</w:t>
      </w:r>
      <w:proofErr w:type="gramEnd"/>
      <w:r w:rsidRPr="00D454BE">
        <w:rPr>
          <w:rFonts w:ascii="宋体" w:eastAsia="宋体" w:hAnsi="宋体" w:cs="Times New Roman" w:hint="eastAsia"/>
          <w:kern w:val="2"/>
          <w:sz w:val="24"/>
          <w:szCs w:val="28"/>
        </w:rPr>
        <w:t>值</w:t>
      </w:r>
      <w:r w:rsidRPr="00D454BE">
        <w:rPr>
          <w:rFonts w:ascii="宋体" w:eastAsia="宋体" w:hAnsi="宋体" w:cs="Times New Roman" w:hint="eastAsia"/>
          <w:kern w:val="2"/>
          <w:position w:val="-12"/>
          <w:sz w:val="24"/>
          <w:szCs w:val="28"/>
        </w:rPr>
        <w:object w:dxaOrig="2180" w:dyaOrig="379">
          <v:shape id="对象 67" o:spid="_x0000_i1036" type="#_x0000_t75" style="width:108.75pt;height:18.75pt" o:ole="">
            <v:imagedata r:id="rId27" o:title=""/>
            <o:lock v:ext="edit" aspectratio="f"/>
          </v:shape>
          <o:OLEObject Type="Embed" ProgID="Equation.DSMT4" ShapeID="对象 67" DrawAspect="Content" ObjectID="_1700409033" r:id="rId28">
            <o:FieldCodes>\* MERGEFORMAT</o:FieldCodes>
          </o:OLEObject>
        </w:object>
      </w:r>
      <w:r w:rsidRPr="00D454BE">
        <w:rPr>
          <w:rFonts w:ascii="宋体" w:eastAsia="宋体" w:hAnsi="宋体" w:cs="Times New Roman" w:hint="eastAsia"/>
          <w:kern w:val="2"/>
          <w:sz w:val="24"/>
          <w:szCs w:val="28"/>
        </w:rPr>
        <w:t>和N</w:t>
      </w:r>
      <w:proofErr w:type="gramStart"/>
      <w:r w:rsidRPr="00D454BE">
        <w:rPr>
          <w:rFonts w:ascii="宋体" w:eastAsia="宋体" w:hAnsi="宋体" w:cs="Times New Roman" w:hint="eastAsia"/>
          <w:kern w:val="2"/>
          <w:sz w:val="24"/>
          <w:szCs w:val="28"/>
        </w:rPr>
        <w:t>位全阀</w:t>
      </w:r>
      <w:proofErr w:type="gramEnd"/>
      <w:r w:rsidRPr="00D454BE">
        <w:rPr>
          <w:rFonts w:ascii="宋体" w:eastAsia="宋体" w:hAnsi="宋体" w:cs="Times New Roman" w:hint="eastAsia"/>
          <w:kern w:val="2"/>
          <w:sz w:val="24"/>
          <w:szCs w:val="28"/>
        </w:rPr>
        <w:t>值</w:t>
      </w:r>
      <w:r w:rsidRPr="00D454BE">
        <w:rPr>
          <w:rFonts w:ascii="宋体" w:eastAsia="宋体" w:hAnsi="宋体" w:cs="Times New Roman" w:hint="eastAsia"/>
          <w:kern w:val="2"/>
          <w:position w:val="-12"/>
          <w:sz w:val="24"/>
          <w:szCs w:val="28"/>
        </w:rPr>
        <w:object w:dxaOrig="2079" w:dyaOrig="379">
          <v:shape id="对象 68" o:spid="_x0000_i1037" type="#_x0000_t75" style="width:104.25pt;height:18.75pt" o:ole="">
            <v:imagedata r:id="rId29" o:title=""/>
            <o:lock v:ext="edit" aspectratio="f"/>
          </v:shape>
          <o:OLEObject Type="Embed" ProgID="Equation.DSMT4" ShapeID="对象 68" DrawAspect="Content" ObjectID="_1700409034" r:id="rId30">
            <o:FieldCodes>\* MERGEFORMAT</o:FieldCodes>
          </o:OLEObject>
        </w:object>
      </w:r>
      <w:r w:rsidRPr="00D454BE">
        <w:rPr>
          <w:rFonts w:ascii="宋体" w:eastAsia="宋体" w:hAnsi="宋体" w:cs="Times New Roman" w:hint="eastAsia"/>
          <w:kern w:val="2"/>
          <w:sz w:val="24"/>
          <w:szCs w:val="28"/>
        </w:rPr>
        <w:t>相互比较，设计比较线路图，其中，</w:t>
      </w:r>
      <w:r w:rsidRPr="00D454BE">
        <w:rPr>
          <w:rFonts w:ascii="宋体" w:eastAsia="宋体" w:hAnsi="宋体" w:cs="Times New Roman" w:hint="eastAsia"/>
          <w:kern w:val="2"/>
          <w:position w:val="-12"/>
          <w:sz w:val="24"/>
          <w:szCs w:val="28"/>
        </w:rPr>
        <w:object w:dxaOrig="2659" w:dyaOrig="379">
          <v:shape id="对象 69" o:spid="_x0000_i1038" type="#_x0000_t75" style="width:132.75pt;height:18.75pt" o:ole="">
            <v:imagedata r:id="rId31" o:title=""/>
            <o:lock v:ext="edit" aspectratio="f"/>
          </v:shape>
          <o:OLEObject Type="Embed" ProgID="Equation.DSMT4" ShapeID="对象 69" DrawAspect="Content" ObjectID="_1700409035" r:id="rId32">
            <o:FieldCodes>\* MERGEFORMAT</o:FieldCodes>
          </o:OLEObject>
        </w:object>
      </w:r>
      <w:r w:rsidRPr="00D454BE">
        <w:rPr>
          <w:rFonts w:ascii="宋体" w:eastAsia="宋体" w:hAnsi="宋体" w:cs="Times New Roman" w:hint="eastAsia"/>
          <w:kern w:val="2"/>
          <w:sz w:val="24"/>
          <w:szCs w:val="28"/>
        </w:rPr>
        <w:t>和</w:t>
      </w:r>
      <w:r w:rsidRPr="00D454BE">
        <w:rPr>
          <w:rFonts w:ascii="宋体" w:eastAsia="宋体" w:hAnsi="宋体" w:cs="Times New Roman" w:hint="eastAsia"/>
          <w:kern w:val="2"/>
          <w:position w:val="-12"/>
          <w:sz w:val="24"/>
          <w:szCs w:val="28"/>
        </w:rPr>
        <w:object w:dxaOrig="2560" w:dyaOrig="379">
          <v:shape id="对象 70" o:spid="_x0000_i1039" type="#_x0000_t75" style="width:128.25pt;height:18.75pt" o:ole="">
            <v:imagedata r:id="rId33" o:title=""/>
            <o:lock v:ext="edit" aspectratio="f"/>
          </v:shape>
          <o:OLEObject Type="Embed" ProgID="Equation.DSMT4" ShapeID="对象 70" DrawAspect="Content" ObjectID="_1700409036" r:id="rId34">
            <o:FieldCodes>\* MERGEFORMAT</o:FieldCodes>
          </o:OLEObject>
        </w:object>
      </w:r>
      <w:r w:rsidRPr="00D454BE">
        <w:rPr>
          <w:rFonts w:ascii="宋体" w:eastAsia="宋体" w:hAnsi="宋体" w:cs="Times New Roman" w:hint="eastAsia"/>
          <w:kern w:val="2"/>
          <w:sz w:val="24"/>
          <w:szCs w:val="28"/>
        </w:rPr>
        <w:t>的取值为</w:t>
      </w:r>
      <w:r w:rsidRPr="00D454BE">
        <w:rPr>
          <w:rFonts w:ascii="Times New Roman" w:eastAsia="宋体" w:hAnsi="Times New Roman" w:cs="Times New Roman"/>
          <w:position w:val="-14"/>
          <w:sz w:val="28"/>
          <w:szCs w:val="28"/>
        </w:rPr>
        <w:object w:dxaOrig="339" w:dyaOrig="399">
          <v:shape id="对象 71" o:spid="_x0000_i1040" type="#_x0000_t75" style="width:17.25pt;height:20.25pt" o:ole="">
            <v:imagedata r:id="rId5" o:title=""/>
          </v:shape>
          <o:OLEObject Type="Embed" ProgID="Equation.DSMT4" ShapeID="对象 71" DrawAspect="Content" ObjectID="_1700409037" r:id="rId35"/>
        </w:object>
      </w:r>
      <w:r w:rsidRPr="00D454BE">
        <w:rPr>
          <w:rFonts w:ascii="Times New Roman" w:eastAsia="宋体" w:hAnsi="Times New Roman" w:cs="Times New Roman" w:hint="eastAsia"/>
          <w:sz w:val="28"/>
          <w:szCs w:val="28"/>
        </w:rPr>
        <w:t>或</w:t>
      </w:r>
      <w:r w:rsidRPr="00D454BE">
        <w:rPr>
          <w:rFonts w:ascii="Times New Roman" w:eastAsia="宋体" w:hAnsi="Times New Roman" w:cs="Times New Roman"/>
          <w:position w:val="-14"/>
          <w:sz w:val="28"/>
          <w:szCs w:val="28"/>
        </w:rPr>
        <w:object w:dxaOrig="299" w:dyaOrig="399">
          <v:shape id="对象 72" o:spid="_x0000_i1041" type="#_x0000_t75" style="width:15pt;height:20.25pt" o:ole="">
            <v:imagedata r:id="rId7" o:title=""/>
          </v:shape>
          <o:OLEObject Type="Embed" ProgID="Equation.DSMT4" ShapeID="对象 72" DrawAspect="Content" ObjectID="_1700409038" r:id="rId36"/>
        </w:object>
      </w:r>
      <w:r w:rsidRPr="00D454BE">
        <w:rPr>
          <w:rFonts w:ascii="宋体" w:eastAsia="宋体" w:hAnsi="宋体" w:cs="Times New Roman" w:hint="eastAsia"/>
          <w:kern w:val="2"/>
          <w:sz w:val="24"/>
          <w:szCs w:val="28"/>
        </w:rPr>
        <w:t>，N为正整数；</w:t>
      </w:r>
    </w:p>
    <w:p w:rsidR="00D454BE" w:rsidRPr="00D454BE" w:rsidRDefault="00D454BE" w:rsidP="00D454BE">
      <w:pPr>
        <w:widowControl w:val="0"/>
        <w:adjustRightInd w:val="0"/>
        <w:snapToGrid w:val="0"/>
        <w:spacing w:line="400" w:lineRule="exact"/>
        <w:ind w:firstLine="480"/>
        <w:rPr>
          <w:rFonts w:ascii="宋体" w:eastAsia="宋体" w:hAnsi="宋体" w:cs="Times New Roman" w:hint="eastAsia"/>
          <w:kern w:val="2"/>
          <w:sz w:val="24"/>
          <w:szCs w:val="28"/>
        </w:rPr>
      </w:pPr>
      <w:r w:rsidRPr="00D454BE">
        <w:rPr>
          <w:rFonts w:ascii="宋体" w:eastAsia="宋体" w:hAnsi="宋体" w:cs="Times New Roman" w:hint="eastAsia"/>
          <w:kern w:val="2"/>
          <w:sz w:val="24"/>
          <w:szCs w:val="28"/>
        </w:rPr>
        <w:t>步骤2：设置辅助位C(i)和C(i+1)进行判断</w:t>
      </w:r>
      <w:r w:rsidRPr="00D454BE">
        <w:rPr>
          <w:rFonts w:ascii="宋体" w:eastAsia="宋体" w:hAnsi="宋体" w:cs="Times New Roman" w:hint="eastAsia"/>
          <w:kern w:val="2"/>
          <w:position w:val="-12"/>
          <w:sz w:val="24"/>
          <w:szCs w:val="28"/>
        </w:rPr>
        <w:object w:dxaOrig="2180" w:dyaOrig="379">
          <v:shape id="对象 73" o:spid="_x0000_i1042" type="#_x0000_t75" style="width:108.75pt;height:18.75pt" o:ole="">
            <v:imagedata r:id="rId27" o:title=""/>
            <o:lock v:ext="edit" aspectratio="f"/>
          </v:shape>
          <o:OLEObject Type="Embed" ProgID="Equation.DSMT4" ShapeID="对象 73" DrawAspect="Content" ObjectID="_1700409039" r:id="rId37">
            <o:FieldCodes>\* MERGEFORMAT</o:FieldCodes>
          </o:OLEObject>
        </w:object>
      </w:r>
      <w:r w:rsidRPr="00D454BE">
        <w:rPr>
          <w:rFonts w:ascii="宋体" w:eastAsia="宋体" w:hAnsi="宋体" w:cs="Times New Roman" w:hint="eastAsia"/>
          <w:kern w:val="2"/>
          <w:sz w:val="24"/>
          <w:szCs w:val="28"/>
        </w:rPr>
        <w:t>和N</w:t>
      </w:r>
      <w:proofErr w:type="gramStart"/>
      <w:r w:rsidRPr="00D454BE">
        <w:rPr>
          <w:rFonts w:ascii="宋体" w:eastAsia="宋体" w:hAnsi="宋体" w:cs="Times New Roman" w:hint="eastAsia"/>
          <w:kern w:val="2"/>
          <w:sz w:val="24"/>
          <w:szCs w:val="28"/>
        </w:rPr>
        <w:t>位全阀</w:t>
      </w:r>
      <w:proofErr w:type="gramEnd"/>
      <w:r w:rsidRPr="00D454BE">
        <w:rPr>
          <w:rFonts w:ascii="宋体" w:eastAsia="宋体" w:hAnsi="宋体" w:cs="Times New Roman" w:hint="eastAsia"/>
          <w:kern w:val="2"/>
          <w:sz w:val="24"/>
          <w:szCs w:val="28"/>
        </w:rPr>
        <w:t>值</w:t>
      </w:r>
      <w:r w:rsidRPr="00D454BE">
        <w:rPr>
          <w:rFonts w:ascii="宋体" w:eastAsia="宋体" w:hAnsi="宋体" w:cs="Times New Roman" w:hint="eastAsia"/>
          <w:kern w:val="2"/>
          <w:position w:val="-12"/>
          <w:sz w:val="24"/>
          <w:szCs w:val="28"/>
        </w:rPr>
        <w:object w:dxaOrig="2079" w:dyaOrig="379">
          <v:shape id="对象 74" o:spid="_x0000_i1043" type="#_x0000_t75" style="width:104.25pt;height:18.75pt" o:ole="">
            <v:imagedata r:id="rId29" o:title=""/>
            <o:lock v:ext="edit" aspectratio="f"/>
          </v:shape>
          <o:OLEObject Type="Embed" ProgID="Equation.DSMT4" ShapeID="对象 74" DrawAspect="Content" ObjectID="_1700409040" r:id="rId38">
            <o:FieldCodes>\* MERGEFORMAT</o:FieldCodes>
          </o:OLEObject>
        </w:object>
      </w:r>
      <w:r w:rsidRPr="00D454BE">
        <w:rPr>
          <w:rFonts w:ascii="宋体" w:eastAsia="宋体" w:hAnsi="宋体" w:cs="Times New Roman" w:hint="eastAsia"/>
          <w:kern w:val="2"/>
          <w:sz w:val="24"/>
          <w:szCs w:val="28"/>
        </w:rPr>
        <w:t>的大小</w:t>
      </w:r>
      <w:r w:rsidRPr="00D454BE">
        <w:rPr>
          <w:rFonts w:ascii="Times New Roman" w:eastAsia="宋体" w:hAnsi="Times New Roman" w:cs="Times New Roman" w:hint="eastAsia"/>
          <w:kern w:val="2"/>
          <w:sz w:val="28"/>
          <w:szCs w:val="28"/>
        </w:rPr>
        <w:t>，</w:t>
      </w:r>
      <w:r w:rsidRPr="00D454BE">
        <w:rPr>
          <w:rFonts w:ascii="Times New Roman" w:eastAsia="宋体" w:hAnsi="Times New Roman" w:cs="Times New Roman" w:hint="eastAsia"/>
          <w:kern w:val="2"/>
          <w:sz w:val="24"/>
          <w:szCs w:val="28"/>
        </w:rPr>
        <w:t>其中</w:t>
      </w:r>
      <w:r w:rsidRPr="00D454BE">
        <w:rPr>
          <w:rFonts w:ascii="Times New Roman" w:eastAsia="宋体" w:hAnsi="Times New Roman" w:cs="Times New Roman" w:hint="eastAsia"/>
          <w:kern w:val="2"/>
          <w:sz w:val="24"/>
          <w:szCs w:val="28"/>
        </w:rPr>
        <w:t>C(i)</w:t>
      </w:r>
      <w:r w:rsidRPr="00D454BE">
        <w:rPr>
          <w:rFonts w:ascii="Times New Roman" w:eastAsia="宋体" w:hAnsi="Times New Roman" w:cs="Times New Roman" w:hint="eastAsia"/>
          <w:kern w:val="2"/>
          <w:sz w:val="24"/>
          <w:szCs w:val="28"/>
        </w:rPr>
        <w:t>和</w:t>
      </w:r>
      <w:r w:rsidRPr="00D454BE">
        <w:rPr>
          <w:rFonts w:ascii="Times New Roman" w:eastAsia="宋体" w:hAnsi="Times New Roman" w:cs="Times New Roman" w:hint="eastAsia"/>
          <w:kern w:val="2"/>
          <w:sz w:val="24"/>
          <w:szCs w:val="28"/>
        </w:rPr>
        <w:t>C(i+1)</w:t>
      </w:r>
      <w:r w:rsidRPr="00D454BE">
        <w:rPr>
          <w:rFonts w:ascii="Times New Roman" w:eastAsia="宋体" w:hAnsi="Times New Roman" w:cs="Times New Roman" w:hint="eastAsia"/>
          <w:kern w:val="2"/>
          <w:sz w:val="24"/>
          <w:szCs w:val="28"/>
        </w:rPr>
        <w:t>的初始值为</w:t>
      </w:r>
      <w:r w:rsidRPr="00D454BE">
        <w:rPr>
          <w:rFonts w:ascii="Times New Roman" w:eastAsia="宋体" w:hAnsi="Times New Roman" w:cs="Times New Roman"/>
          <w:position w:val="-14"/>
          <w:sz w:val="28"/>
          <w:szCs w:val="28"/>
        </w:rPr>
        <w:object w:dxaOrig="339" w:dyaOrig="399">
          <v:shape id="对象 75" o:spid="_x0000_i1044" type="#_x0000_t75" style="width:17.25pt;height:20.25pt" o:ole="">
            <v:imagedata r:id="rId5" o:title=""/>
          </v:shape>
          <o:OLEObject Type="Embed" ProgID="Equation.DSMT4" ShapeID="对象 75" DrawAspect="Content" ObjectID="_1700409041" r:id="rId39"/>
        </w:object>
      </w:r>
      <w:r w:rsidRPr="00D454BE">
        <w:rPr>
          <w:rFonts w:ascii="宋体" w:eastAsia="宋体" w:hAnsi="宋体" w:cs="Times New Roman" w:hint="eastAsia"/>
          <w:kern w:val="2"/>
          <w:sz w:val="24"/>
          <w:szCs w:val="28"/>
        </w:rPr>
        <w:t>；</w:t>
      </w:r>
    </w:p>
    <w:p w:rsidR="00D454BE" w:rsidRPr="00D454BE" w:rsidRDefault="00D454BE" w:rsidP="00D454BE">
      <w:pPr>
        <w:widowControl w:val="0"/>
        <w:adjustRightInd w:val="0"/>
        <w:snapToGrid w:val="0"/>
        <w:spacing w:line="400" w:lineRule="exact"/>
        <w:ind w:firstLine="480"/>
        <w:rPr>
          <w:rFonts w:ascii="宋体" w:eastAsia="宋体" w:hAnsi="宋体" w:cs="Times New Roman" w:hint="eastAsia"/>
          <w:kern w:val="2"/>
          <w:sz w:val="24"/>
          <w:szCs w:val="28"/>
        </w:rPr>
      </w:pPr>
      <w:r w:rsidRPr="00D454BE">
        <w:rPr>
          <w:rFonts w:ascii="宋体" w:eastAsia="宋体" w:hAnsi="宋体" w:cs="Times New Roman" w:hint="eastAsia"/>
          <w:kern w:val="2"/>
          <w:sz w:val="24"/>
          <w:szCs w:val="28"/>
        </w:rPr>
        <w:t>步骤3：根据步骤2中的比较设计出全阀值比较线路</w:t>
      </w:r>
      <w:proofErr w:type="gramStart"/>
      <w:r w:rsidRPr="00D454BE">
        <w:rPr>
          <w:rFonts w:ascii="宋体" w:eastAsia="宋体" w:hAnsi="宋体" w:cs="Times New Roman" w:hint="eastAsia"/>
          <w:kern w:val="2"/>
          <w:sz w:val="24"/>
          <w:szCs w:val="28"/>
        </w:rPr>
        <w:t>和半阀值</w:t>
      </w:r>
      <w:proofErr w:type="gramEnd"/>
      <w:r w:rsidRPr="00D454BE">
        <w:rPr>
          <w:rFonts w:ascii="宋体" w:eastAsia="宋体" w:hAnsi="宋体" w:cs="Times New Roman" w:hint="eastAsia"/>
          <w:kern w:val="2"/>
          <w:sz w:val="24"/>
          <w:szCs w:val="28"/>
        </w:rPr>
        <w:t>比较线路；</w:t>
      </w:r>
    </w:p>
    <w:p w:rsidR="00D454BE" w:rsidRPr="00D454BE" w:rsidRDefault="00D454BE" w:rsidP="00D454BE">
      <w:pPr>
        <w:widowControl w:val="0"/>
        <w:adjustRightInd w:val="0"/>
        <w:snapToGrid w:val="0"/>
        <w:spacing w:line="400" w:lineRule="exact"/>
        <w:ind w:firstLine="480"/>
        <w:rPr>
          <w:rFonts w:ascii="宋体" w:eastAsia="宋体" w:hAnsi="宋体" w:cs="Times New Roman" w:hint="eastAsia"/>
          <w:kern w:val="2"/>
          <w:sz w:val="24"/>
          <w:szCs w:val="28"/>
        </w:rPr>
      </w:pPr>
      <w:r w:rsidRPr="00D454BE">
        <w:rPr>
          <w:rFonts w:ascii="宋体" w:eastAsia="宋体" w:hAnsi="宋体" w:cs="Times New Roman" w:hint="eastAsia"/>
          <w:kern w:val="2"/>
          <w:sz w:val="24"/>
          <w:szCs w:val="28"/>
        </w:rPr>
        <w:t>步骤4：</w:t>
      </w:r>
      <w:proofErr w:type="gramStart"/>
      <w:r w:rsidRPr="00D454BE">
        <w:rPr>
          <w:rFonts w:ascii="宋体" w:eastAsia="宋体" w:hAnsi="宋体" w:cs="Times New Roman" w:hint="eastAsia"/>
          <w:kern w:val="2"/>
          <w:sz w:val="24"/>
          <w:szCs w:val="28"/>
        </w:rPr>
        <w:t>根据全阀值</w:t>
      </w:r>
      <w:proofErr w:type="gramEnd"/>
      <w:r w:rsidRPr="00D454BE">
        <w:rPr>
          <w:rFonts w:ascii="宋体" w:eastAsia="宋体" w:hAnsi="宋体" w:cs="Times New Roman" w:hint="eastAsia"/>
          <w:kern w:val="2"/>
          <w:sz w:val="24"/>
          <w:szCs w:val="28"/>
        </w:rPr>
        <w:t>比较线路</w:t>
      </w:r>
      <w:proofErr w:type="gramStart"/>
      <w:r w:rsidRPr="00D454BE">
        <w:rPr>
          <w:rFonts w:ascii="宋体" w:eastAsia="宋体" w:hAnsi="宋体" w:cs="Times New Roman" w:hint="eastAsia"/>
          <w:kern w:val="2"/>
          <w:sz w:val="24"/>
          <w:szCs w:val="28"/>
        </w:rPr>
        <w:t>和半阀值</w:t>
      </w:r>
      <w:proofErr w:type="gramEnd"/>
      <w:r w:rsidRPr="00D454BE">
        <w:rPr>
          <w:rFonts w:ascii="宋体" w:eastAsia="宋体" w:hAnsi="宋体" w:cs="Times New Roman" w:hint="eastAsia"/>
          <w:kern w:val="2"/>
          <w:sz w:val="24"/>
          <w:szCs w:val="28"/>
        </w:rPr>
        <w:t>比较线路设计出量子图像的阈值比较线路。</w:t>
      </w:r>
    </w:p>
    <w:p w:rsidR="00D454BE" w:rsidRPr="00D454BE" w:rsidRDefault="00D454BE" w:rsidP="00D454BE">
      <w:pPr>
        <w:widowControl w:val="0"/>
        <w:adjustRightInd w:val="0"/>
        <w:snapToGrid w:val="0"/>
        <w:spacing w:line="400" w:lineRule="exact"/>
        <w:ind w:firstLineChars="200" w:firstLine="480"/>
        <w:rPr>
          <w:rFonts w:ascii="宋体" w:eastAsia="宋体" w:hAnsi="宋体" w:cs="Times New Roman" w:hint="eastAsia"/>
          <w:kern w:val="2"/>
          <w:sz w:val="24"/>
          <w:szCs w:val="28"/>
        </w:rPr>
      </w:pPr>
      <w:r w:rsidRPr="00D454BE">
        <w:rPr>
          <w:rFonts w:ascii="宋体" w:eastAsia="宋体" w:hAnsi="宋体" w:cs="Times New Roman" w:hint="eastAsia"/>
          <w:kern w:val="2"/>
          <w:sz w:val="24"/>
          <w:szCs w:val="28"/>
        </w:rPr>
        <w:t>所述步骤2中如果C(i+1)为</w:t>
      </w:r>
      <w:r w:rsidRPr="00D454BE">
        <w:rPr>
          <w:rFonts w:ascii="Times New Roman" w:eastAsia="宋体" w:hAnsi="Times New Roman" w:cs="Times New Roman"/>
          <w:position w:val="-14"/>
          <w:sz w:val="28"/>
          <w:szCs w:val="28"/>
        </w:rPr>
        <w:object w:dxaOrig="299" w:dyaOrig="399">
          <v:shape id="对象 76" o:spid="_x0000_i1045" type="#_x0000_t75" style="width:15pt;height:20.25pt" o:ole="">
            <v:imagedata r:id="rId7" o:title=""/>
          </v:shape>
          <o:OLEObject Type="Embed" ProgID="Equation.DSMT4" ShapeID="对象 76" DrawAspect="Content" ObjectID="_1700409042" r:id="rId40"/>
        </w:object>
      </w:r>
      <w:r w:rsidRPr="00D454BE">
        <w:rPr>
          <w:rFonts w:ascii="Times New Roman" w:eastAsia="宋体" w:hAnsi="Times New Roman" w:cs="Times New Roman" w:hint="eastAsia"/>
          <w:sz w:val="28"/>
          <w:szCs w:val="28"/>
        </w:rPr>
        <w:t>，</w:t>
      </w:r>
      <w:r w:rsidRPr="00D454BE">
        <w:rPr>
          <w:rFonts w:ascii="宋体" w:eastAsia="宋体" w:hAnsi="宋体" w:cs="Times New Roman" w:hint="eastAsia"/>
          <w:kern w:val="2"/>
          <w:sz w:val="24"/>
          <w:szCs w:val="28"/>
        </w:rPr>
        <w:t>表示存在借位，</w:t>
      </w:r>
      <w:r w:rsidRPr="00D454BE">
        <w:rPr>
          <w:rFonts w:ascii="宋体" w:eastAsia="宋体" w:hAnsi="宋体" w:cs="Times New Roman" w:hint="eastAsia"/>
          <w:kern w:val="2"/>
          <w:sz w:val="24"/>
          <w:szCs w:val="28"/>
        </w:rPr>
        <w:object w:dxaOrig="2180" w:dyaOrig="379">
          <v:shape id="对象 77" o:spid="_x0000_i1046" type="#_x0000_t75" style="width:108.75pt;height:18.75pt" o:ole="">
            <v:imagedata r:id="rId27" o:title=""/>
            <o:lock v:ext="edit" aspectratio="f"/>
          </v:shape>
          <o:OLEObject Type="Embed" ProgID="Equation.DSMT4" ShapeID="对象 77" DrawAspect="Content" ObjectID="_1700409043" r:id="rId41">
            <o:FieldCodes>\* MERGEFORMAT</o:FieldCodes>
          </o:OLEObject>
        </w:object>
      </w:r>
      <w:r w:rsidRPr="00D454BE">
        <w:rPr>
          <w:rFonts w:ascii="宋体" w:eastAsia="宋体" w:hAnsi="宋体" w:cs="Times New Roman" w:hint="eastAsia"/>
          <w:kern w:val="2"/>
          <w:sz w:val="24"/>
          <w:szCs w:val="28"/>
        </w:rPr>
        <w:t>小于</w:t>
      </w:r>
      <w:r w:rsidRPr="00D454BE">
        <w:rPr>
          <w:rFonts w:ascii="宋体" w:eastAsia="宋体" w:hAnsi="宋体" w:cs="Times New Roman" w:hint="eastAsia"/>
          <w:kern w:val="2"/>
          <w:sz w:val="24"/>
          <w:szCs w:val="28"/>
        </w:rPr>
        <w:object w:dxaOrig="2079" w:dyaOrig="379">
          <v:shape id="对象 78" o:spid="_x0000_i1047" type="#_x0000_t75" style="width:104.25pt;height:18.75pt" o:ole="">
            <v:imagedata r:id="rId29" o:title=""/>
            <o:lock v:ext="edit" aspectratio="f"/>
          </v:shape>
          <o:OLEObject Type="Embed" ProgID="Equation.DSMT4" ShapeID="对象 78" DrawAspect="Content" ObjectID="_1700409044" r:id="rId42">
            <o:FieldCodes>\* MERGEFORMAT</o:FieldCodes>
          </o:OLEObject>
        </w:object>
      </w:r>
      <w:r w:rsidRPr="00D454BE">
        <w:rPr>
          <w:rFonts w:ascii="宋体" w:eastAsia="宋体" w:hAnsi="宋体" w:cs="Times New Roman" w:hint="eastAsia"/>
          <w:kern w:val="2"/>
          <w:sz w:val="24"/>
          <w:szCs w:val="28"/>
        </w:rPr>
        <w:t>，反之</w:t>
      </w:r>
      <w:r w:rsidRPr="00D454BE">
        <w:rPr>
          <w:rFonts w:ascii="宋体" w:eastAsia="宋体" w:hAnsi="宋体" w:cs="Times New Roman" w:hint="eastAsia"/>
          <w:kern w:val="2"/>
          <w:sz w:val="24"/>
          <w:szCs w:val="28"/>
        </w:rPr>
        <w:object w:dxaOrig="2180" w:dyaOrig="379">
          <v:shape id="对象 79" o:spid="_x0000_i1048" type="#_x0000_t75" style="width:108.75pt;height:18.75pt" o:ole="">
            <v:imagedata r:id="rId27" o:title=""/>
            <o:lock v:ext="edit" aspectratio="f"/>
          </v:shape>
          <o:OLEObject Type="Embed" ProgID="Equation.DSMT4" ShapeID="对象 79" DrawAspect="Content" ObjectID="_1700409045" r:id="rId43">
            <o:FieldCodes>\* MERGEFORMAT</o:FieldCodes>
          </o:OLEObject>
        </w:object>
      </w:r>
      <w:r w:rsidRPr="00D454BE">
        <w:rPr>
          <w:rFonts w:ascii="宋体" w:eastAsia="宋体" w:hAnsi="宋体" w:cs="Times New Roman" w:hint="eastAsia"/>
          <w:kern w:val="2"/>
          <w:sz w:val="24"/>
          <w:szCs w:val="28"/>
        </w:rPr>
        <w:t>大于等于</w:t>
      </w:r>
      <w:r w:rsidRPr="00D454BE">
        <w:rPr>
          <w:rFonts w:ascii="宋体" w:eastAsia="宋体" w:hAnsi="宋体" w:cs="Times New Roman" w:hint="eastAsia"/>
          <w:kern w:val="2"/>
          <w:sz w:val="24"/>
          <w:szCs w:val="28"/>
        </w:rPr>
        <w:object w:dxaOrig="2079" w:dyaOrig="379">
          <v:shape id="对象 80" o:spid="_x0000_i1049" type="#_x0000_t75" style="width:104.25pt;height:18.75pt" o:ole="">
            <v:imagedata r:id="rId29" o:title=""/>
            <o:lock v:ext="edit" aspectratio="f"/>
          </v:shape>
          <o:OLEObject Type="Embed" ProgID="Equation.DSMT4" ShapeID="对象 80" DrawAspect="Content" ObjectID="_1700409046" r:id="rId44">
            <o:FieldCodes>\* MERGEFORMAT</o:FieldCodes>
          </o:OLEObject>
        </w:object>
      </w:r>
      <w:r w:rsidRPr="00D454BE">
        <w:rPr>
          <w:rFonts w:ascii="宋体" w:eastAsia="宋体" w:hAnsi="宋体" w:cs="Times New Roman" w:hint="eastAsia"/>
          <w:kern w:val="2"/>
          <w:sz w:val="24"/>
          <w:szCs w:val="28"/>
        </w:rPr>
        <w:t>。</w:t>
      </w:r>
    </w:p>
    <w:p w:rsidR="00D454BE" w:rsidRPr="00D454BE" w:rsidRDefault="00D454BE" w:rsidP="00D454BE">
      <w:pPr>
        <w:widowControl w:val="0"/>
        <w:adjustRightInd w:val="0"/>
        <w:snapToGrid w:val="0"/>
        <w:spacing w:line="400" w:lineRule="exact"/>
        <w:ind w:firstLineChars="200" w:firstLine="480"/>
        <w:rPr>
          <w:rFonts w:ascii="宋体" w:eastAsia="宋体" w:hAnsi="宋体" w:cs="Times New Roman" w:hint="eastAsia"/>
          <w:kern w:val="2"/>
          <w:sz w:val="24"/>
          <w:szCs w:val="28"/>
        </w:rPr>
      </w:pPr>
      <w:r w:rsidRPr="00D454BE">
        <w:rPr>
          <w:rFonts w:ascii="宋体" w:eastAsia="宋体" w:hAnsi="宋体" w:cs="Times New Roman" w:hint="eastAsia"/>
          <w:kern w:val="2"/>
          <w:sz w:val="24"/>
          <w:szCs w:val="28"/>
        </w:rPr>
        <w:t>所述步骤3中根据C(i+1)的状态设计</w:t>
      </w:r>
      <w:proofErr w:type="gramStart"/>
      <w:r w:rsidRPr="00D454BE">
        <w:rPr>
          <w:rFonts w:ascii="宋体" w:eastAsia="宋体" w:hAnsi="宋体" w:cs="Times New Roman" w:hint="eastAsia"/>
          <w:kern w:val="2"/>
          <w:sz w:val="24"/>
          <w:szCs w:val="28"/>
        </w:rPr>
        <w:t>出半阀值</w:t>
      </w:r>
      <w:proofErr w:type="gramEnd"/>
      <w:r w:rsidRPr="00D454BE">
        <w:rPr>
          <w:rFonts w:ascii="宋体" w:eastAsia="宋体" w:hAnsi="宋体" w:cs="Times New Roman" w:hint="eastAsia"/>
          <w:kern w:val="2"/>
          <w:sz w:val="24"/>
          <w:szCs w:val="28"/>
        </w:rPr>
        <w:t>比较线路。</w:t>
      </w:r>
    </w:p>
    <w:p w:rsidR="00D454BE" w:rsidRPr="00D454BE" w:rsidRDefault="00D454BE" w:rsidP="00D454BE">
      <w:pPr>
        <w:widowControl w:val="0"/>
        <w:adjustRightInd w:val="0"/>
        <w:snapToGrid w:val="0"/>
        <w:spacing w:line="400" w:lineRule="exact"/>
        <w:ind w:firstLineChars="200" w:firstLine="480"/>
        <w:rPr>
          <w:rFonts w:ascii="Times New Roman" w:eastAsia="宋体" w:hAnsi="Times New Roman" w:cs="Times New Roman" w:hint="eastAsia"/>
          <w:kern w:val="2"/>
          <w:sz w:val="24"/>
          <w:szCs w:val="28"/>
        </w:rPr>
      </w:pPr>
      <w:r w:rsidRPr="00D454BE">
        <w:rPr>
          <w:rFonts w:ascii="宋体" w:eastAsia="宋体" w:hAnsi="宋体" w:cs="Times New Roman" w:hint="eastAsia"/>
          <w:kern w:val="2"/>
          <w:sz w:val="24"/>
          <w:szCs w:val="28"/>
        </w:rPr>
        <w:t>所述步骤2中</w:t>
      </w:r>
      <w:r w:rsidRPr="00D454BE">
        <w:rPr>
          <w:rFonts w:ascii="Times New Roman" w:eastAsia="宋体" w:hAnsi="Times New Roman" w:cs="Times New Roman" w:hint="eastAsia"/>
          <w:kern w:val="2"/>
          <w:sz w:val="24"/>
          <w:szCs w:val="28"/>
        </w:rPr>
        <w:t>如果</w:t>
      </w:r>
      <w:r w:rsidRPr="00D454BE">
        <w:rPr>
          <w:rFonts w:ascii="Times New Roman" w:eastAsia="宋体" w:hAnsi="Times New Roman" w:cs="Times New Roman" w:hint="eastAsia"/>
          <w:kern w:val="2"/>
          <w:sz w:val="24"/>
          <w:szCs w:val="28"/>
        </w:rPr>
        <w:t>C(i)</w:t>
      </w:r>
      <w:r w:rsidRPr="00D454BE">
        <w:rPr>
          <w:rFonts w:ascii="Times New Roman" w:eastAsia="宋体" w:hAnsi="Times New Roman" w:cs="Times New Roman" w:hint="eastAsia"/>
          <w:kern w:val="2"/>
          <w:sz w:val="24"/>
          <w:szCs w:val="28"/>
        </w:rPr>
        <w:t>为</w:t>
      </w:r>
      <w:r w:rsidRPr="00D454BE">
        <w:rPr>
          <w:rFonts w:ascii="Times New Roman" w:eastAsia="宋体" w:hAnsi="Times New Roman" w:cs="Times New Roman"/>
          <w:position w:val="-14"/>
          <w:sz w:val="28"/>
          <w:szCs w:val="28"/>
        </w:rPr>
        <w:object w:dxaOrig="299" w:dyaOrig="399">
          <v:shape id="对象 81" o:spid="_x0000_i1050" type="#_x0000_t75" style="width:15pt;height:20.25pt" o:ole="">
            <v:imagedata r:id="rId7" o:title=""/>
          </v:shape>
          <o:OLEObject Type="Embed" ProgID="Equation.DSMT4" ShapeID="对象 81" DrawAspect="Content" ObjectID="_1700409047" r:id="rId45"/>
        </w:object>
      </w:r>
      <w:r w:rsidRPr="00D454BE">
        <w:rPr>
          <w:rFonts w:ascii="Times New Roman" w:eastAsia="宋体" w:hAnsi="Times New Roman" w:cs="Times New Roman" w:hint="eastAsia"/>
          <w:sz w:val="28"/>
          <w:szCs w:val="28"/>
        </w:rPr>
        <w:t>，</w:t>
      </w:r>
      <w:r w:rsidRPr="00D454BE">
        <w:rPr>
          <w:rFonts w:ascii="Times New Roman" w:eastAsia="宋体" w:hAnsi="Times New Roman" w:cs="Times New Roman" w:hint="eastAsia"/>
          <w:kern w:val="2"/>
          <w:sz w:val="24"/>
          <w:szCs w:val="28"/>
        </w:rPr>
        <w:t>表示存在借位，</w:t>
      </w:r>
      <w:r w:rsidRPr="00D454BE">
        <w:rPr>
          <w:rFonts w:ascii="Times New Roman" w:eastAsia="宋体" w:hAnsi="Times New Roman" w:cs="Times New Roman" w:hint="eastAsia"/>
          <w:kern w:val="2"/>
          <w:sz w:val="24"/>
          <w:szCs w:val="28"/>
        </w:rPr>
        <w:object w:dxaOrig="2180" w:dyaOrig="379">
          <v:shape id="对象 82" o:spid="_x0000_i1051" type="#_x0000_t75" style="width:108.75pt;height:18.75pt" o:ole="">
            <v:imagedata r:id="rId27" o:title=""/>
            <o:lock v:ext="edit" aspectratio="f"/>
          </v:shape>
          <o:OLEObject Type="Embed" ProgID="Equation.DSMT4" ShapeID="对象 82" DrawAspect="Content" ObjectID="_1700409048" r:id="rId46">
            <o:FieldCodes>\* MERGEFORMAT</o:FieldCodes>
          </o:OLEObject>
        </w:object>
      </w:r>
      <w:r w:rsidRPr="00D454BE">
        <w:rPr>
          <w:rFonts w:ascii="Times New Roman" w:eastAsia="宋体" w:hAnsi="Times New Roman" w:cs="Times New Roman" w:hint="eastAsia"/>
          <w:kern w:val="2"/>
          <w:sz w:val="24"/>
          <w:szCs w:val="28"/>
        </w:rPr>
        <w:t>小于</w:t>
      </w:r>
      <w:r w:rsidRPr="00D454BE">
        <w:rPr>
          <w:rFonts w:ascii="Times New Roman" w:eastAsia="宋体" w:hAnsi="Times New Roman" w:cs="Times New Roman" w:hint="eastAsia"/>
          <w:kern w:val="2"/>
          <w:sz w:val="24"/>
          <w:szCs w:val="28"/>
        </w:rPr>
        <w:object w:dxaOrig="2079" w:dyaOrig="379">
          <v:shape id="对象 83" o:spid="_x0000_i1052" type="#_x0000_t75" style="width:104.25pt;height:18.75pt" o:ole="">
            <v:imagedata r:id="rId29" o:title=""/>
            <o:lock v:ext="edit" aspectratio="f"/>
          </v:shape>
          <o:OLEObject Type="Embed" ProgID="Equation.DSMT4" ShapeID="对象 83" DrawAspect="Content" ObjectID="_1700409049" r:id="rId47">
            <o:FieldCodes>\* MERGEFORMAT</o:FieldCodes>
          </o:OLEObject>
        </w:object>
      </w:r>
      <w:r w:rsidRPr="00D454BE">
        <w:rPr>
          <w:rFonts w:ascii="Times New Roman" w:eastAsia="宋体" w:hAnsi="Times New Roman" w:cs="Times New Roman" w:hint="eastAsia"/>
          <w:kern w:val="2"/>
          <w:sz w:val="24"/>
          <w:szCs w:val="28"/>
        </w:rPr>
        <w:t>，反之</w:t>
      </w:r>
      <w:r w:rsidRPr="00D454BE">
        <w:rPr>
          <w:rFonts w:ascii="Times New Roman" w:eastAsia="宋体" w:hAnsi="Times New Roman" w:cs="Times New Roman" w:hint="eastAsia"/>
          <w:kern w:val="2"/>
          <w:sz w:val="24"/>
          <w:szCs w:val="28"/>
        </w:rPr>
        <w:object w:dxaOrig="2180" w:dyaOrig="379">
          <v:shape id="对象 84" o:spid="_x0000_i1053" type="#_x0000_t75" style="width:108.75pt;height:18.75pt" o:ole="">
            <v:imagedata r:id="rId27" o:title=""/>
            <o:lock v:ext="edit" aspectratio="f"/>
          </v:shape>
          <o:OLEObject Type="Embed" ProgID="Equation.DSMT4" ShapeID="对象 84" DrawAspect="Content" ObjectID="_1700409050" r:id="rId48">
            <o:FieldCodes>\* MERGEFORMAT</o:FieldCodes>
          </o:OLEObject>
        </w:object>
      </w:r>
      <w:r w:rsidRPr="00D454BE">
        <w:rPr>
          <w:rFonts w:ascii="Times New Roman" w:eastAsia="宋体" w:hAnsi="Times New Roman" w:cs="Times New Roman" w:hint="eastAsia"/>
          <w:kern w:val="2"/>
          <w:sz w:val="24"/>
          <w:szCs w:val="28"/>
        </w:rPr>
        <w:t>大于等于</w:t>
      </w:r>
      <w:r w:rsidRPr="00D454BE">
        <w:rPr>
          <w:rFonts w:ascii="Times New Roman" w:eastAsia="宋体" w:hAnsi="Times New Roman" w:cs="Times New Roman" w:hint="eastAsia"/>
          <w:kern w:val="2"/>
          <w:sz w:val="24"/>
          <w:szCs w:val="28"/>
        </w:rPr>
        <w:object w:dxaOrig="2079" w:dyaOrig="379">
          <v:shape id="对象 85" o:spid="_x0000_i1054" type="#_x0000_t75" style="width:104.25pt;height:18.75pt" o:ole="">
            <v:imagedata r:id="rId29" o:title=""/>
            <o:lock v:ext="edit" aspectratio="f"/>
          </v:shape>
          <o:OLEObject Type="Embed" ProgID="Equation.DSMT4" ShapeID="对象 85" DrawAspect="Content" ObjectID="_1700409051" r:id="rId49">
            <o:FieldCodes>\* MERGEFORMAT</o:FieldCodes>
          </o:OLEObject>
        </w:object>
      </w:r>
      <w:r w:rsidRPr="00D454BE">
        <w:rPr>
          <w:rFonts w:ascii="Times New Roman" w:eastAsia="宋体" w:hAnsi="Times New Roman" w:cs="Times New Roman" w:hint="eastAsia"/>
          <w:kern w:val="2"/>
          <w:sz w:val="24"/>
          <w:szCs w:val="28"/>
        </w:rPr>
        <w:t>。</w:t>
      </w:r>
    </w:p>
    <w:p w:rsidR="00D454BE" w:rsidRPr="00D454BE" w:rsidRDefault="00D454BE" w:rsidP="00D454BE">
      <w:pPr>
        <w:widowControl w:val="0"/>
        <w:adjustRightInd w:val="0"/>
        <w:snapToGrid w:val="0"/>
        <w:spacing w:line="400" w:lineRule="exact"/>
        <w:ind w:firstLineChars="200" w:firstLine="480"/>
        <w:rPr>
          <w:rFonts w:ascii="宋体" w:eastAsia="宋体" w:hAnsi="宋体" w:cs="Times New Roman" w:hint="eastAsia"/>
          <w:kern w:val="2"/>
          <w:sz w:val="24"/>
          <w:szCs w:val="28"/>
        </w:rPr>
      </w:pPr>
      <w:r w:rsidRPr="00D454BE">
        <w:rPr>
          <w:rFonts w:ascii="宋体" w:eastAsia="宋体" w:hAnsi="宋体" w:cs="Times New Roman" w:hint="eastAsia"/>
          <w:kern w:val="2"/>
          <w:sz w:val="24"/>
          <w:szCs w:val="28"/>
        </w:rPr>
        <w:t>所述步骤3根据</w:t>
      </w:r>
      <w:r w:rsidRPr="00D454BE">
        <w:rPr>
          <w:rFonts w:ascii="Times New Roman" w:eastAsia="宋体" w:hAnsi="Times New Roman" w:cs="Times New Roman" w:hint="eastAsia"/>
          <w:kern w:val="2"/>
          <w:sz w:val="24"/>
          <w:szCs w:val="28"/>
        </w:rPr>
        <w:t>C(i)</w:t>
      </w:r>
      <w:r w:rsidRPr="00D454BE">
        <w:rPr>
          <w:rFonts w:ascii="Times New Roman" w:eastAsia="宋体" w:hAnsi="Times New Roman" w:cs="Times New Roman" w:hint="eastAsia"/>
          <w:kern w:val="2"/>
          <w:sz w:val="24"/>
          <w:szCs w:val="28"/>
        </w:rPr>
        <w:t>的状态</w:t>
      </w:r>
      <w:r w:rsidRPr="00D454BE">
        <w:rPr>
          <w:rFonts w:ascii="宋体" w:eastAsia="宋体" w:hAnsi="宋体" w:cs="Times New Roman" w:hint="eastAsia"/>
          <w:kern w:val="2"/>
          <w:sz w:val="24"/>
          <w:szCs w:val="28"/>
        </w:rPr>
        <w:t>设计出全阀值比较线路。</w:t>
      </w:r>
    </w:p>
    <w:p w:rsidR="00D454BE" w:rsidRPr="00D454BE" w:rsidRDefault="00D454BE" w:rsidP="00D454BE">
      <w:pPr>
        <w:widowControl w:val="0"/>
        <w:adjustRightInd w:val="0"/>
        <w:snapToGrid w:val="0"/>
        <w:spacing w:line="400" w:lineRule="exact"/>
        <w:ind w:firstLineChars="200" w:firstLine="480"/>
        <w:rPr>
          <w:rFonts w:ascii="Times New Roman" w:eastAsia="宋体" w:hAnsi="宋体" w:cs="Times New Roman" w:hint="eastAsia"/>
          <w:kern w:val="2"/>
          <w:sz w:val="24"/>
          <w:szCs w:val="28"/>
        </w:rPr>
      </w:pPr>
      <w:r w:rsidRPr="00D454BE">
        <w:rPr>
          <w:rFonts w:ascii="宋体" w:eastAsia="宋体" w:hAnsi="宋体" w:cs="Times New Roman" w:hint="eastAsia"/>
          <w:kern w:val="2"/>
          <w:sz w:val="24"/>
          <w:szCs w:val="28"/>
        </w:rPr>
        <w:t>所述步骤4中图像</w:t>
      </w:r>
      <w:proofErr w:type="gramStart"/>
      <w:r w:rsidRPr="00D454BE">
        <w:rPr>
          <w:rFonts w:ascii="宋体" w:eastAsia="宋体" w:hAnsi="宋体" w:cs="Times New Roman" w:hint="eastAsia"/>
          <w:kern w:val="2"/>
          <w:sz w:val="24"/>
          <w:szCs w:val="28"/>
        </w:rPr>
        <w:t>像素值</w:t>
      </w:r>
      <w:proofErr w:type="gramEnd"/>
      <w:r w:rsidRPr="00D454BE">
        <w:rPr>
          <w:rFonts w:ascii="宋体" w:eastAsia="宋体" w:hAnsi="宋体" w:cs="Times New Roman" w:hint="eastAsia"/>
          <w:kern w:val="2"/>
          <w:sz w:val="24"/>
          <w:szCs w:val="28"/>
        </w:rPr>
        <w:t>与阈值的大小判定，利用量子图像阈值比较线路中辅助位的状态来判定，如果辅助位的状态为|1&gt;，则表示图像</w:t>
      </w:r>
      <w:proofErr w:type="gramStart"/>
      <w:r w:rsidRPr="00D454BE">
        <w:rPr>
          <w:rFonts w:ascii="宋体" w:eastAsia="宋体" w:hAnsi="宋体" w:cs="Times New Roman" w:hint="eastAsia"/>
          <w:kern w:val="2"/>
          <w:sz w:val="24"/>
          <w:szCs w:val="28"/>
        </w:rPr>
        <w:t>像素值</w:t>
      </w:r>
      <w:proofErr w:type="gramEnd"/>
      <w:r w:rsidRPr="00D454BE">
        <w:rPr>
          <w:rFonts w:ascii="宋体" w:eastAsia="宋体" w:hAnsi="宋体" w:cs="Times New Roman" w:hint="eastAsia"/>
          <w:kern w:val="2"/>
          <w:sz w:val="24"/>
          <w:szCs w:val="28"/>
        </w:rPr>
        <w:t>小于阈值，反之图像</w:t>
      </w:r>
      <w:proofErr w:type="gramStart"/>
      <w:r w:rsidRPr="00D454BE">
        <w:rPr>
          <w:rFonts w:ascii="宋体" w:eastAsia="宋体" w:hAnsi="宋体" w:cs="Times New Roman" w:hint="eastAsia"/>
          <w:kern w:val="2"/>
          <w:sz w:val="24"/>
          <w:szCs w:val="28"/>
        </w:rPr>
        <w:t>像素值</w:t>
      </w:r>
      <w:proofErr w:type="gramEnd"/>
      <w:r w:rsidRPr="00D454BE">
        <w:rPr>
          <w:rFonts w:ascii="宋体" w:eastAsia="宋体" w:hAnsi="宋体" w:cs="Times New Roman" w:hint="eastAsia"/>
          <w:kern w:val="2"/>
          <w:sz w:val="24"/>
          <w:szCs w:val="28"/>
        </w:rPr>
        <w:t>大于等于阈值；图像</w:t>
      </w:r>
      <w:proofErr w:type="gramStart"/>
      <w:r w:rsidRPr="00D454BE">
        <w:rPr>
          <w:rFonts w:ascii="宋体" w:eastAsia="宋体" w:hAnsi="宋体" w:cs="Times New Roman" w:hint="eastAsia"/>
          <w:kern w:val="2"/>
          <w:sz w:val="24"/>
          <w:szCs w:val="28"/>
        </w:rPr>
        <w:t>二值化操作</w:t>
      </w:r>
      <w:proofErr w:type="gramEnd"/>
      <w:r w:rsidRPr="00D454BE">
        <w:rPr>
          <w:rFonts w:ascii="宋体" w:eastAsia="宋体" w:hAnsi="宋体" w:cs="Times New Roman" w:hint="eastAsia"/>
          <w:kern w:val="2"/>
          <w:sz w:val="24"/>
          <w:szCs w:val="28"/>
        </w:rPr>
        <w:t>就是将小于阈值的图像</w:t>
      </w:r>
      <w:proofErr w:type="gramStart"/>
      <w:r w:rsidRPr="00D454BE">
        <w:rPr>
          <w:rFonts w:ascii="宋体" w:eastAsia="宋体" w:hAnsi="宋体" w:cs="Times New Roman" w:hint="eastAsia"/>
          <w:kern w:val="2"/>
          <w:sz w:val="24"/>
          <w:szCs w:val="28"/>
        </w:rPr>
        <w:t>像素值置</w:t>
      </w:r>
      <w:proofErr w:type="gramEnd"/>
      <w:r w:rsidRPr="00D454BE">
        <w:rPr>
          <w:rFonts w:ascii="宋体" w:eastAsia="宋体" w:hAnsi="宋体" w:cs="Times New Roman" w:hint="eastAsia"/>
          <w:kern w:val="2"/>
          <w:sz w:val="24"/>
          <w:szCs w:val="28"/>
        </w:rPr>
        <w:t>为0（二值表示：00000000），将大于等于阈值的图像</w:t>
      </w:r>
      <w:proofErr w:type="gramStart"/>
      <w:r w:rsidRPr="00D454BE">
        <w:rPr>
          <w:rFonts w:ascii="宋体" w:eastAsia="宋体" w:hAnsi="宋体" w:cs="Times New Roman" w:hint="eastAsia"/>
          <w:kern w:val="2"/>
          <w:sz w:val="24"/>
          <w:szCs w:val="28"/>
        </w:rPr>
        <w:t>像素值置</w:t>
      </w:r>
      <w:proofErr w:type="gramEnd"/>
      <w:r w:rsidRPr="00D454BE">
        <w:rPr>
          <w:rFonts w:ascii="宋体" w:eastAsia="宋体" w:hAnsi="宋体" w:cs="Times New Roman" w:hint="eastAsia"/>
          <w:kern w:val="2"/>
          <w:sz w:val="24"/>
          <w:szCs w:val="28"/>
        </w:rPr>
        <w:t>为255（二值表示：11111111）。</w:t>
      </w:r>
    </w:p>
    <w:p w:rsidR="00D454BE" w:rsidRPr="00D454BE" w:rsidRDefault="00D454BE" w:rsidP="00D454BE">
      <w:pPr>
        <w:widowControl w:val="0"/>
        <w:adjustRightInd w:val="0"/>
        <w:snapToGrid w:val="0"/>
        <w:spacing w:line="400" w:lineRule="exact"/>
        <w:ind w:firstLineChars="200" w:firstLine="480"/>
        <w:rPr>
          <w:rFonts w:ascii="宋体" w:eastAsia="宋体" w:hAnsi="宋体" w:cs="Times New Roman"/>
          <w:kern w:val="2"/>
          <w:sz w:val="24"/>
          <w:szCs w:val="28"/>
        </w:rPr>
      </w:pPr>
      <w:r w:rsidRPr="00D454BE">
        <w:rPr>
          <w:rFonts w:ascii="宋体" w:eastAsia="宋体" w:hAnsi="宋体" w:cs="Times New Roman" w:hint="eastAsia"/>
          <w:kern w:val="2"/>
          <w:sz w:val="24"/>
          <w:szCs w:val="28"/>
        </w:rPr>
        <w:t>本发明实现的有益效果是：</w:t>
      </w:r>
    </w:p>
    <w:p w:rsidR="00D454BE" w:rsidRPr="00D454BE" w:rsidRDefault="00D454BE" w:rsidP="00D454BE">
      <w:pPr>
        <w:widowControl w:val="0"/>
        <w:adjustRightInd w:val="0"/>
        <w:snapToGrid w:val="0"/>
        <w:spacing w:line="400" w:lineRule="exact"/>
        <w:ind w:firstLineChars="200" w:firstLine="480"/>
        <w:rPr>
          <w:rFonts w:ascii="宋体" w:eastAsia="宋体" w:hAnsi="宋体" w:cs="Times New Roman" w:hint="eastAsia"/>
          <w:kern w:val="2"/>
          <w:sz w:val="24"/>
          <w:szCs w:val="28"/>
        </w:rPr>
      </w:pPr>
      <w:r w:rsidRPr="00D454BE">
        <w:rPr>
          <w:rFonts w:ascii="宋体" w:eastAsia="宋体" w:hAnsi="宋体" w:cs="Times New Roman" w:hint="eastAsia"/>
          <w:kern w:val="2"/>
          <w:sz w:val="24"/>
          <w:szCs w:val="28"/>
        </w:rPr>
        <w:t>1、本发明与现有的量子减法线路相比，本发明利用量子减法器的原理，简化了量子减法器的结构，既做到了量子比特的比较，又保证了量子比特不改变原有状态，方法上是对现有的量子比较的一种创新。</w:t>
      </w:r>
    </w:p>
    <w:p w:rsidR="00D454BE" w:rsidRPr="00D454BE" w:rsidRDefault="00D454BE" w:rsidP="00D454BE">
      <w:pPr>
        <w:widowControl w:val="0"/>
        <w:adjustRightInd w:val="0"/>
        <w:snapToGrid w:val="0"/>
        <w:spacing w:line="400" w:lineRule="exact"/>
        <w:ind w:firstLineChars="200" w:firstLine="480"/>
        <w:rPr>
          <w:rFonts w:ascii="宋体" w:eastAsia="宋体" w:hAnsi="宋体" w:cs="Times New Roman" w:hint="eastAsia"/>
          <w:kern w:val="2"/>
          <w:sz w:val="24"/>
          <w:szCs w:val="28"/>
        </w:rPr>
      </w:pPr>
      <w:r w:rsidRPr="00D454BE">
        <w:rPr>
          <w:rFonts w:ascii="宋体" w:eastAsia="宋体" w:hAnsi="宋体" w:cs="Times New Roman" w:hint="eastAsia"/>
          <w:kern w:val="2"/>
          <w:sz w:val="24"/>
          <w:szCs w:val="28"/>
        </w:rPr>
        <w:t>2、本发明与现有的量子比较线路相比，设计了多种位数阈值比较线路，满</w:t>
      </w:r>
      <w:r w:rsidRPr="00D454BE">
        <w:rPr>
          <w:rFonts w:ascii="宋体" w:eastAsia="宋体" w:hAnsi="宋体" w:cs="Times New Roman" w:hint="eastAsia"/>
          <w:kern w:val="2"/>
          <w:sz w:val="24"/>
          <w:szCs w:val="28"/>
        </w:rPr>
        <w:lastRenderedPageBreak/>
        <w:t>足了对量子辅助位数量和线路复杂度不同条件下的需求。</w:t>
      </w:r>
    </w:p>
    <w:p w:rsidR="00D454BE" w:rsidRPr="00D454BE" w:rsidRDefault="00D454BE" w:rsidP="00D454BE">
      <w:pPr>
        <w:widowControl w:val="0"/>
        <w:adjustRightInd w:val="0"/>
        <w:snapToGrid w:val="0"/>
        <w:spacing w:line="400" w:lineRule="exact"/>
        <w:ind w:firstLineChars="200" w:firstLine="480"/>
        <w:rPr>
          <w:rFonts w:ascii="Times New Roman" w:eastAsia="宋体" w:hAnsi="宋体" w:cs="Times New Roman" w:hint="eastAsia"/>
          <w:kern w:val="2"/>
          <w:sz w:val="24"/>
          <w:szCs w:val="28"/>
        </w:rPr>
      </w:pPr>
      <w:r w:rsidRPr="00D454BE">
        <w:rPr>
          <w:rFonts w:ascii="宋体" w:eastAsia="宋体" w:hAnsi="宋体" w:cs="Times New Roman" w:hint="eastAsia"/>
          <w:kern w:val="2"/>
          <w:sz w:val="24"/>
          <w:szCs w:val="28"/>
        </w:rPr>
        <w:t>3、本发明基于量子阈值比较线路，设计了实现图像</w:t>
      </w:r>
      <w:proofErr w:type="gramStart"/>
      <w:r w:rsidRPr="00D454BE">
        <w:rPr>
          <w:rFonts w:ascii="宋体" w:eastAsia="宋体" w:hAnsi="宋体" w:cs="Times New Roman" w:hint="eastAsia"/>
          <w:kern w:val="2"/>
          <w:sz w:val="24"/>
          <w:szCs w:val="28"/>
        </w:rPr>
        <w:t>二值化的</w:t>
      </w:r>
      <w:proofErr w:type="gramEnd"/>
      <w:r w:rsidRPr="00D454BE">
        <w:rPr>
          <w:rFonts w:ascii="宋体" w:eastAsia="宋体" w:hAnsi="宋体" w:cs="Times New Roman" w:hint="eastAsia"/>
          <w:kern w:val="2"/>
          <w:sz w:val="24"/>
          <w:szCs w:val="28"/>
        </w:rPr>
        <w:t>完整量子线路，促进了量子计算在图像处理中的应用。</w:t>
      </w:r>
    </w:p>
    <w:p w:rsidR="00F56495" w:rsidRPr="00D454BE" w:rsidRDefault="00F56495" w:rsidP="00D454BE">
      <w:pPr>
        <w:snapToGrid w:val="0"/>
        <w:rPr>
          <w:rFonts w:ascii="宋体" w:hAnsi="宋体"/>
          <w:sz w:val="24"/>
          <w:szCs w:val="24"/>
        </w:rPr>
      </w:pPr>
      <w:bookmarkStart w:id="1" w:name="_GoBack"/>
      <w:bookmarkEnd w:id="1"/>
    </w:p>
    <w:sectPr w:rsidR="00F56495" w:rsidRPr="00D454BE">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isplayHorizontalDrawingGridEvery w:val="0"/>
  <w:displayVerticalDrawingGridEvery w:val="2"/>
  <w:characterSpacingControl w:val="compressPunctuation"/>
  <w:compat>
    <w:balanceSingleByteDoubleByteWidth/>
    <w:ulTrailSpace/>
    <w:adjustLineHeightInTable/>
    <w:useFELayout/>
    <w:compatSetting w:name="compatibilityMode" w:uri="http://schemas.microsoft.com/office/word" w:val="14"/>
  </w:compat>
  <w:rsids>
    <w:rsidRoot w:val="00F56495"/>
    <w:rsid w:val="00D454BE"/>
    <w:rsid w:val="00F56495"/>
  </w:rsids>
  <m:mathPr>
    <m:mathFont m:val="Cambria Math"/>
    <m:brkBin m:val="before"/>
    <m:brkBinSub m:val="--"/>
    <m:smallFrac/>
    <m:dispDef/>
    <m:lMargin m:val="1440"/>
    <m:rMargin m:val="144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pPr>
      <w:jc w:val="both"/>
    </w:pPr>
    <w:rPr>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rPr>
      <w:rFonts w:ascii="宋体" w:eastAsia="宋体" w:hAnsi="Courier New"/>
      <w:sz w:val="20"/>
      <w:szCs w:val="20"/>
    </w:rPr>
  </w:style>
  <w:style w:type="paragraph" w:styleId="a4">
    <w:name w:val="footer"/>
    <w:basedOn w:val="a"/>
    <w:link w:val="Char0"/>
    <w:unhideWhenUsed/>
    <w:pPr>
      <w:tabs>
        <w:tab w:val="center" w:pos="4153"/>
        <w:tab w:val="right" w:pos="8306"/>
      </w:tabs>
      <w:snapToGrid w:val="0"/>
      <w:jc w:val="left"/>
    </w:pPr>
    <w:rPr>
      <w:sz w:val="18"/>
      <w:szCs w:val="18"/>
    </w:rPr>
  </w:style>
  <w:style w:type="paragraph" w:styleId="a5">
    <w:name w:val="header"/>
    <w:basedOn w:val="a"/>
    <w:link w:val="Char1"/>
    <w:unhideWhenUsed/>
    <w:pPr>
      <w:pBdr>
        <w:bottom w:val="single" w:sz="6" w:space="1" w:color="000000"/>
      </w:pBdr>
      <w:tabs>
        <w:tab w:val="center" w:pos="4153"/>
        <w:tab w:val="right" w:pos="8306"/>
      </w:tabs>
      <w:snapToGrid w:val="0"/>
      <w:jc w:val="center"/>
    </w:pPr>
    <w:rPr>
      <w:sz w:val="18"/>
      <w:szCs w:val="18"/>
    </w:rPr>
  </w:style>
  <w:style w:type="paragraph" w:styleId="a6">
    <w:name w:val="Normal (Web)"/>
    <w:basedOn w:val="a"/>
    <w:semiHidden/>
    <w:unhideWhenUsed/>
    <w:pPr>
      <w:spacing w:before="100" w:beforeAutospacing="1" w:after="100" w:afterAutospacing="1"/>
      <w:jc w:val="left"/>
    </w:pPr>
    <w:rPr>
      <w:rFonts w:ascii="宋体" w:eastAsia="宋体" w:hAnsi="宋体" w:cs="宋体"/>
      <w:sz w:val="24"/>
      <w:szCs w:val="24"/>
    </w:rPr>
  </w:style>
  <w:style w:type="character" w:customStyle="1" w:styleId="Char1">
    <w:name w:val="页眉 Char"/>
    <w:basedOn w:val="a0"/>
    <w:link w:val="a5"/>
    <w:rPr>
      <w:sz w:val="18"/>
      <w:szCs w:val="18"/>
    </w:rPr>
  </w:style>
  <w:style w:type="character" w:customStyle="1" w:styleId="Char0">
    <w:name w:val="页脚 Char"/>
    <w:basedOn w:val="a0"/>
    <w:link w:val="a4"/>
    <w:rPr>
      <w:sz w:val="18"/>
      <w:szCs w:val="18"/>
    </w:rPr>
  </w:style>
  <w:style w:type="paragraph" w:customStyle="1" w:styleId="1">
    <w:name w:val="正文1"/>
    <w:pPr>
      <w:jc w:val="both"/>
    </w:pPr>
    <w:rPr>
      <w:rFonts w:ascii="Times New Roman" w:eastAsia="宋体" w:hAnsi="Times New Roman" w:cs="Times New Roman"/>
      <w:sz w:val="21"/>
      <w:szCs w:val="21"/>
    </w:rPr>
  </w:style>
  <w:style w:type="character" w:customStyle="1" w:styleId="Char">
    <w:name w:val="纯文本 Char"/>
    <w:basedOn w:val="a0"/>
    <w:link w:val="a3"/>
    <w:qFormat/>
    <w:rPr>
      <w:rFonts w:ascii="宋体" w:eastAsia="宋体" w:hAnsi="Courier New"/>
    </w:rPr>
  </w:style>
  <w:style w:type="character" w:customStyle="1" w:styleId="Char10">
    <w:name w:val="纯文本 Char1"/>
    <w:basedOn w:val="a0"/>
    <w:semiHidden/>
    <w:qFormat/>
    <w:rPr>
      <w:rFonts w:ascii="宋体" w:eastAsia="宋体" w:hAnsi="Courier New" w:cs="Courier New"/>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pPr>
      <w:jc w:val="both"/>
    </w:pPr>
    <w:rPr>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rPr>
      <w:rFonts w:ascii="宋体" w:eastAsia="宋体" w:hAnsi="Courier New"/>
      <w:sz w:val="20"/>
      <w:szCs w:val="20"/>
    </w:rPr>
  </w:style>
  <w:style w:type="paragraph" w:styleId="a4">
    <w:name w:val="footer"/>
    <w:basedOn w:val="a"/>
    <w:link w:val="Char0"/>
    <w:unhideWhenUsed/>
    <w:pPr>
      <w:tabs>
        <w:tab w:val="center" w:pos="4153"/>
        <w:tab w:val="right" w:pos="8306"/>
      </w:tabs>
      <w:snapToGrid w:val="0"/>
      <w:jc w:val="left"/>
    </w:pPr>
    <w:rPr>
      <w:sz w:val="18"/>
      <w:szCs w:val="18"/>
    </w:rPr>
  </w:style>
  <w:style w:type="paragraph" w:styleId="a5">
    <w:name w:val="header"/>
    <w:basedOn w:val="a"/>
    <w:link w:val="Char1"/>
    <w:unhideWhenUsed/>
    <w:pPr>
      <w:pBdr>
        <w:bottom w:val="single" w:sz="6" w:space="1" w:color="000000"/>
      </w:pBdr>
      <w:tabs>
        <w:tab w:val="center" w:pos="4153"/>
        <w:tab w:val="right" w:pos="8306"/>
      </w:tabs>
      <w:snapToGrid w:val="0"/>
      <w:jc w:val="center"/>
    </w:pPr>
    <w:rPr>
      <w:sz w:val="18"/>
      <w:szCs w:val="18"/>
    </w:rPr>
  </w:style>
  <w:style w:type="paragraph" w:styleId="a6">
    <w:name w:val="Normal (Web)"/>
    <w:basedOn w:val="a"/>
    <w:semiHidden/>
    <w:unhideWhenUsed/>
    <w:pPr>
      <w:spacing w:before="100" w:beforeAutospacing="1" w:after="100" w:afterAutospacing="1"/>
      <w:jc w:val="left"/>
    </w:pPr>
    <w:rPr>
      <w:rFonts w:ascii="宋体" w:eastAsia="宋体" w:hAnsi="宋体" w:cs="宋体"/>
      <w:sz w:val="24"/>
      <w:szCs w:val="24"/>
    </w:rPr>
  </w:style>
  <w:style w:type="character" w:customStyle="1" w:styleId="Char1">
    <w:name w:val="页眉 Char"/>
    <w:basedOn w:val="a0"/>
    <w:link w:val="a5"/>
    <w:rPr>
      <w:sz w:val="18"/>
      <w:szCs w:val="18"/>
    </w:rPr>
  </w:style>
  <w:style w:type="character" w:customStyle="1" w:styleId="Char0">
    <w:name w:val="页脚 Char"/>
    <w:basedOn w:val="a0"/>
    <w:link w:val="a4"/>
    <w:rPr>
      <w:sz w:val="18"/>
      <w:szCs w:val="18"/>
    </w:rPr>
  </w:style>
  <w:style w:type="paragraph" w:customStyle="1" w:styleId="1">
    <w:name w:val="正文1"/>
    <w:pPr>
      <w:jc w:val="both"/>
    </w:pPr>
    <w:rPr>
      <w:rFonts w:ascii="Times New Roman" w:eastAsia="宋体" w:hAnsi="Times New Roman" w:cs="Times New Roman"/>
      <w:sz w:val="21"/>
      <w:szCs w:val="21"/>
    </w:rPr>
  </w:style>
  <w:style w:type="character" w:customStyle="1" w:styleId="Char">
    <w:name w:val="纯文本 Char"/>
    <w:basedOn w:val="a0"/>
    <w:link w:val="a3"/>
    <w:qFormat/>
    <w:rPr>
      <w:rFonts w:ascii="宋体" w:eastAsia="宋体" w:hAnsi="Courier New"/>
    </w:rPr>
  </w:style>
  <w:style w:type="character" w:customStyle="1" w:styleId="Char10">
    <w:name w:val="纯文本 Char1"/>
    <w:basedOn w:val="a0"/>
    <w:semiHidden/>
    <w:qFormat/>
    <w:rPr>
      <w:rFonts w:ascii="宋体" w:eastAsia="宋体" w:hAnsi="Courier New" w:cs="Courier New"/>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oleObject" Target="embeddings/oleObject20.bin"/><Relationship Id="rId3" Type="http://schemas.openxmlformats.org/officeDocument/2006/relationships/settings" Target="settings.xml"/><Relationship Id="rId21" Type="http://schemas.openxmlformats.org/officeDocument/2006/relationships/image" Target="media/image9.wmf"/><Relationship Id="rId34" Type="http://schemas.openxmlformats.org/officeDocument/2006/relationships/oleObject" Target="embeddings/oleObject15.bin"/><Relationship Id="rId42" Type="http://schemas.openxmlformats.org/officeDocument/2006/relationships/oleObject" Target="embeddings/oleObject23.bin"/><Relationship Id="rId47" Type="http://schemas.openxmlformats.org/officeDocument/2006/relationships/oleObject" Target="embeddings/oleObject28.bin"/><Relationship Id="rId50" Type="http://schemas.openxmlformats.org/officeDocument/2006/relationships/fontTable" Target="fontTable.xml"/><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9.bin"/><Relationship Id="rId46" Type="http://schemas.openxmlformats.org/officeDocument/2006/relationships/oleObject" Target="embeddings/oleObject27.bin"/><Relationship Id="rId2" Type="http://schemas.microsoft.com/office/2007/relationships/stylesWithEffects" Target="stylesWithEffect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image" Target="media/image13.wmf"/><Relationship Id="rId41" Type="http://schemas.openxmlformats.org/officeDocument/2006/relationships/oleObject" Target="embeddings/oleObject22.bin"/><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oleObject" Target="embeddings/oleObject18.bin"/><Relationship Id="rId40" Type="http://schemas.openxmlformats.org/officeDocument/2006/relationships/oleObject" Target="embeddings/oleObject21.bin"/><Relationship Id="rId45" Type="http://schemas.openxmlformats.org/officeDocument/2006/relationships/oleObject" Target="embeddings/oleObject26.bin"/><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oleObject" Target="embeddings/oleObject17.bin"/><Relationship Id="rId49" Type="http://schemas.openxmlformats.org/officeDocument/2006/relationships/oleObject" Target="embeddings/oleObject30.bin"/><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image" Target="media/image14.wmf"/><Relationship Id="rId44" Type="http://schemas.openxmlformats.org/officeDocument/2006/relationships/oleObject" Target="embeddings/oleObject25.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35" Type="http://schemas.openxmlformats.org/officeDocument/2006/relationships/oleObject" Target="embeddings/oleObject16.bin"/><Relationship Id="rId43" Type="http://schemas.openxmlformats.org/officeDocument/2006/relationships/oleObject" Target="embeddings/oleObject24.bin"/><Relationship Id="rId48" Type="http://schemas.openxmlformats.org/officeDocument/2006/relationships/oleObject" Target="embeddings/oleObject29.bin"/><Relationship Id="rId8" Type="http://schemas.openxmlformats.org/officeDocument/2006/relationships/oleObject" Target="embeddings/oleObject2.bin"/><Relationship Id="rId51"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356</Words>
  <Characters>2034</Characters>
  <Application>Microsoft Office Word</Application>
  <DocSecurity>0</DocSecurity>
  <Lines>16</Lines>
  <Paragraphs>4</Paragraphs>
  <MMClips>0</MMClips>
  <ScaleCrop>false</ScaleCrop>
  <HeadingPairs>
    <vt:vector size="2" baseType="variant">
      <vt:variant>
        <vt:lpstr>제목</vt:lpstr>
      </vt:variant>
      <vt:variant>
        <vt:i4>1</vt:i4>
      </vt:variant>
    </vt:vector>
  </HeadingPairs>
  <TitlesOfParts>
    <vt:vector size="1" baseType="lpstr">
      <vt:lpstr>Title text</vt:lpstr>
    </vt:vector>
  </TitlesOfParts>
  <Company>China</Company>
  <LinksUpToDate>false</LinksUpToDate>
  <CharactersWithSpaces>2386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lenovo</cp:lastModifiedBy>
  <cp:revision>4</cp:revision>
  <dcterms:created xsi:type="dcterms:W3CDTF">2021-12-07T11:03:00Z</dcterms:created>
  <dcterms:modified xsi:type="dcterms:W3CDTF">2021-12-07T11:04:00Z</dcterms:modified>
</cp:coreProperties>
</file>