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1414" w:rsidRDefault="00317008">
      <w:pPr>
        <w:spacing w:line="560" w:lineRule="exact"/>
        <w:rPr>
          <w:rFonts w:ascii="方正小标宋简体" w:eastAsia="方正小标宋简体" w:hAnsi="方正小标宋简体" w:cs="方正小标宋简体"/>
          <w:bCs/>
          <w:sz w:val="32"/>
          <w:szCs w:val="30"/>
        </w:rPr>
      </w:pPr>
      <w:r>
        <w:rPr>
          <w:rFonts w:ascii="方正小标宋简体" w:eastAsia="方正小标宋简体" w:hAnsi="方正小标宋简体" w:cs="方正小标宋简体" w:hint="eastAsia"/>
          <w:bCs/>
          <w:sz w:val="32"/>
          <w:szCs w:val="30"/>
        </w:rPr>
        <w:t>附件</w:t>
      </w:r>
      <w:r>
        <w:rPr>
          <w:rFonts w:ascii="方正小标宋简体" w:eastAsia="方正小标宋简体" w:hAnsi="方正小标宋简体" w:cs="方正小标宋简体" w:hint="eastAsia"/>
          <w:bCs/>
          <w:sz w:val="32"/>
          <w:szCs w:val="30"/>
        </w:rPr>
        <w:t>2</w:t>
      </w:r>
    </w:p>
    <w:p w:rsidR="00F21414" w:rsidRDefault="00317008">
      <w:pPr>
        <w:widowControl/>
        <w:shd w:val="clear" w:color="auto" w:fill="FFFFFF"/>
        <w:spacing w:line="560" w:lineRule="exact"/>
        <w:jc w:val="center"/>
        <w:rPr>
          <w:rFonts w:ascii="方正小标宋简体" w:eastAsia="方正小标宋简体" w:hAnsi="宋体"/>
          <w:bCs/>
          <w:sz w:val="32"/>
          <w:szCs w:val="32"/>
        </w:rPr>
      </w:pPr>
      <w:r>
        <w:rPr>
          <w:rFonts w:ascii="方正小标宋简体" w:eastAsia="方正小标宋简体" w:hAnsi="宋体" w:hint="eastAsia"/>
          <w:bCs/>
          <w:sz w:val="32"/>
          <w:szCs w:val="32"/>
        </w:rPr>
        <w:t>广西师范大学辅导员工作室建设与管理办法</w:t>
      </w:r>
    </w:p>
    <w:p w:rsidR="00F21414" w:rsidRDefault="00317008">
      <w:pPr>
        <w:widowControl/>
        <w:shd w:val="clear" w:color="auto" w:fill="FFFFFF"/>
        <w:spacing w:line="560" w:lineRule="exact"/>
        <w:jc w:val="center"/>
        <w:rPr>
          <w:rFonts w:ascii="方正小标宋简体" w:eastAsia="方正小标宋简体" w:hAnsi="宋体"/>
          <w:bCs/>
          <w:sz w:val="32"/>
          <w:szCs w:val="32"/>
        </w:rPr>
      </w:pPr>
      <w:r>
        <w:rPr>
          <w:rFonts w:ascii="方正小标宋简体" w:eastAsia="方正小标宋简体" w:hAnsi="宋体" w:hint="eastAsia"/>
          <w:bCs/>
          <w:sz w:val="32"/>
          <w:szCs w:val="32"/>
        </w:rPr>
        <w:t>（</w:t>
      </w:r>
      <w:r>
        <w:rPr>
          <w:rFonts w:ascii="方正小标宋简体" w:eastAsia="方正小标宋简体" w:hAnsi="宋体" w:hint="eastAsia"/>
          <w:bCs/>
          <w:sz w:val="32"/>
          <w:szCs w:val="32"/>
        </w:rPr>
        <w:t>试行</w:t>
      </w:r>
      <w:r>
        <w:rPr>
          <w:rFonts w:ascii="方正小标宋简体" w:eastAsia="方正小标宋简体" w:hAnsi="宋体" w:hint="eastAsia"/>
          <w:bCs/>
          <w:sz w:val="32"/>
          <w:szCs w:val="32"/>
        </w:rPr>
        <w:t>）</w:t>
      </w:r>
    </w:p>
    <w:p w:rsidR="00F21414" w:rsidRDefault="00F21414">
      <w:pPr>
        <w:widowControl/>
        <w:shd w:val="clear" w:color="auto" w:fill="FFFFFF"/>
        <w:spacing w:line="560" w:lineRule="exact"/>
        <w:ind w:firstLineChars="200" w:firstLine="562"/>
        <w:rPr>
          <w:rFonts w:ascii="宋体" w:eastAsia="宋体" w:hAnsi="宋体" w:cs="宋体"/>
          <w:b/>
          <w:bCs/>
          <w:color w:val="000000"/>
          <w:kern w:val="0"/>
          <w:sz w:val="28"/>
          <w:szCs w:val="32"/>
        </w:rPr>
      </w:pPr>
    </w:p>
    <w:p w:rsidR="00F21414" w:rsidRDefault="00317008">
      <w:pPr>
        <w:widowControl/>
        <w:shd w:val="clear" w:color="auto" w:fill="FFFFFF"/>
        <w:spacing w:line="560" w:lineRule="exact"/>
        <w:ind w:firstLineChars="200" w:firstLine="640"/>
        <w:rPr>
          <w:rFonts w:ascii="仿宋" w:eastAsia="仿宋" w:hAnsi="仿宋" w:cs="宋体"/>
          <w:color w:val="000000"/>
          <w:kern w:val="0"/>
          <w:sz w:val="32"/>
          <w:szCs w:val="36"/>
        </w:rPr>
      </w:pPr>
      <w:r>
        <w:rPr>
          <w:rFonts w:ascii="仿宋" w:eastAsia="仿宋" w:hAnsi="仿宋" w:cs="宋体" w:hint="eastAsia"/>
          <w:color w:val="000000"/>
          <w:kern w:val="0"/>
          <w:sz w:val="32"/>
          <w:szCs w:val="36"/>
        </w:rPr>
        <w:t>为深入学习贯彻习近平新时代中国特色社会主义思想</w:t>
      </w:r>
      <w:bookmarkStart w:id="0" w:name="_GoBack"/>
      <w:bookmarkEnd w:id="0"/>
      <w:r>
        <w:rPr>
          <w:rFonts w:ascii="仿宋" w:eastAsia="仿宋" w:hAnsi="仿宋" w:cs="宋体" w:hint="eastAsia"/>
          <w:color w:val="000000"/>
          <w:kern w:val="0"/>
          <w:sz w:val="32"/>
          <w:szCs w:val="36"/>
        </w:rPr>
        <w:t>，全面贯彻落实全国全区高校思想政治工作会议、《高校思想政治工作质量提升工程实施纲要》《普通高等学校辅导员队伍建设规定》和《广西师范大学辅导员队伍建设实施办法》等精神，努力打造一批专家型辅导员，推进我校辅导员工作的专业化、品牌化，进一步提升我校大学生思想政治教育工作的针对性和实效性，特制定</w:t>
      </w:r>
      <w:r>
        <w:rPr>
          <w:rFonts w:ascii="仿宋" w:eastAsia="仿宋" w:hAnsi="仿宋" w:cs="宋体"/>
          <w:color w:val="000000"/>
          <w:kern w:val="0"/>
          <w:sz w:val="32"/>
          <w:szCs w:val="36"/>
        </w:rPr>
        <w:t>辅导员工作室建设</w:t>
      </w:r>
      <w:r>
        <w:rPr>
          <w:rFonts w:ascii="仿宋" w:eastAsia="仿宋" w:hAnsi="仿宋" w:cs="宋体" w:hint="eastAsia"/>
          <w:color w:val="000000"/>
          <w:kern w:val="0"/>
          <w:sz w:val="32"/>
          <w:szCs w:val="36"/>
        </w:rPr>
        <w:t>与管理办法。</w:t>
      </w:r>
    </w:p>
    <w:p w:rsidR="00F21414" w:rsidRDefault="00317008">
      <w:pPr>
        <w:widowControl/>
        <w:shd w:val="clear" w:color="auto" w:fill="FFFFFF"/>
        <w:spacing w:line="560" w:lineRule="exact"/>
        <w:ind w:firstLineChars="200" w:firstLine="643"/>
        <w:rPr>
          <w:rFonts w:ascii="仿宋" w:eastAsia="仿宋" w:hAnsi="仿宋" w:cs="宋体"/>
          <w:color w:val="000000"/>
          <w:kern w:val="0"/>
          <w:sz w:val="32"/>
          <w:szCs w:val="36"/>
        </w:rPr>
      </w:pPr>
      <w:r>
        <w:rPr>
          <w:rFonts w:ascii="仿宋" w:eastAsia="仿宋" w:hAnsi="仿宋" w:cs="宋体" w:hint="eastAsia"/>
          <w:b/>
          <w:bCs/>
          <w:color w:val="000000"/>
          <w:kern w:val="0"/>
          <w:sz w:val="32"/>
          <w:szCs w:val="36"/>
        </w:rPr>
        <w:t>一、建设目标</w:t>
      </w:r>
    </w:p>
    <w:p w:rsidR="00F21414" w:rsidRDefault="00317008">
      <w:pPr>
        <w:widowControl/>
        <w:shd w:val="clear" w:color="auto" w:fill="FFFFFF"/>
        <w:spacing w:line="560" w:lineRule="exact"/>
        <w:ind w:firstLineChars="200" w:firstLine="640"/>
        <w:rPr>
          <w:rFonts w:ascii="仿宋" w:eastAsia="仿宋" w:hAnsi="仿宋" w:cs="宋体"/>
          <w:b/>
          <w:bCs/>
          <w:color w:val="000000"/>
          <w:kern w:val="0"/>
          <w:sz w:val="32"/>
          <w:szCs w:val="36"/>
        </w:rPr>
      </w:pPr>
      <w:r>
        <w:rPr>
          <w:rFonts w:ascii="仿宋" w:eastAsia="仿宋" w:hAnsi="仿宋" w:cs="宋体" w:hint="eastAsia"/>
          <w:color w:val="000000"/>
          <w:kern w:val="0"/>
          <w:sz w:val="32"/>
          <w:szCs w:val="36"/>
        </w:rPr>
        <w:t>落实立德树人根本任务，围绕辅导员工作中的重点难点问题，通过支持工作室及其团队开展专项工作的学术研究、实践探索、研讨交流等，努力形成专业性、实效性强的工作模式和成果。同时发挥示范引领、辐射带动作用，整体提升我校辅导员工作的层次和水平，进一步提升我校思想政治工作水平。</w:t>
      </w:r>
    </w:p>
    <w:p w:rsidR="00F21414" w:rsidRDefault="00317008">
      <w:pPr>
        <w:widowControl/>
        <w:shd w:val="clear" w:color="auto" w:fill="FFFFFF"/>
        <w:spacing w:line="560" w:lineRule="exact"/>
        <w:ind w:firstLineChars="200" w:firstLine="643"/>
        <w:rPr>
          <w:rFonts w:ascii="仿宋" w:eastAsia="仿宋" w:hAnsi="仿宋" w:cs="宋体"/>
          <w:color w:val="000000"/>
          <w:kern w:val="0"/>
          <w:sz w:val="32"/>
          <w:szCs w:val="36"/>
        </w:rPr>
      </w:pPr>
      <w:r>
        <w:rPr>
          <w:rFonts w:ascii="仿宋" w:eastAsia="仿宋" w:hAnsi="仿宋" w:cs="宋体" w:hint="eastAsia"/>
          <w:b/>
          <w:bCs/>
          <w:color w:val="000000"/>
          <w:kern w:val="0"/>
          <w:sz w:val="32"/>
          <w:szCs w:val="36"/>
        </w:rPr>
        <w:t>二、建设要求</w:t>
      </w:r>
    </w:p>
    <w:p w:rsidR="00F21414" w:rsidRDefault="00317008">
      <w:pPr>
        <w:widowControl/>
        <w:shd w:val="clear" w:color="auto" w:fill="FFFFFF"/>
        <w:spacing w:line="560" w:lineRule="exact"/>
        <w:ind w:firstLineChars="200" w:firstLine="640"/>
        <w:rPr>
          <w:rFonts w:ascii="仿宋" w:eastAsia="仿宋" w:hAnsi="仿宋" w:cs="宋体"/>
          <w:color w:val="000000"/>
          <w:kern w:val="0"/>
          <w:sz w:val="32"/>
          <w:szCs w:val="36"/>
        </w:rPr>
      </w:pPr>
      <w:r>
        <w:rPr>
          <w:rFonts w:ascii="仿宋" w:eastAsia="仿宋" w:hAnsi="仿宋" w:cs="宋体" w:hint="eastAsia"/>
          <w:color w:val="000000"/>
          <w:kern w:val="0"/>
          <w:sz w:val="32"/>
          <w:szCs w:val="36"/>
        </w:rPr>
        <w:t>1.</w:t>
      </w:r>
      <w:r>
        <w:rPr>
          <w:rFonts w:ascii="仿宋" w:eastAsia="仿宋" w:hAnsi="仿宋" w:cs="宋体" w:hint="eastAsia"/>
          <w:color w:val="000000"/>
          <w:kern w:val="0"/>
          <w:sz w:val="32"/>
          <w:szCs w:val="36"/>
        </w:rPr>
        <w:t>明确建设方向。聚焦贯彻落实《高校思想政治工作质量提升工程实施纲要》任务要求，着力完善学校“十育人”体系，紧紧围绕培养社会主义合格建设者和可靠接班人的根本任务，紧密结合辅导员育人责任，紧密联系习近平新时代</w:t>
      </w:r>
      <w:r>
        <w:rPr>
          <w:rFonts w:ascii="仿宋" w:eastAsia="仿宋" w:hAnsi="仿宋" w:cs="宋体" w:hint="eastAsia"/>
          <w:color w:val="000000"/>
          <w:kern w:val="0"/>
          <w:sz w:val="32"/>
          <w:szCs w:val="36"/>
        </w:rPr>
        <w:lastRenderedPageBreak/>
        <w:t>中国特色社会主义思想的宣传</w:t>
      </w:r>
      <w:r>
        <w:rPr>
          <w:rFonts w:ascii="仿宋" w:eastAsia="仿宋" w:hAnsi="仿宋" w:cs="宋体" w:hint="eastAsia"/>
          <w:color w:val="000000"/>
          <w:kern w:val="0"/>
          <w:sz w:val="32"/>
          <w:szCs w:val="36"/>
        </w:rPr>
        <w:t>教育、社会主义核心价值观的培育践行、理想信念教育、意识形态工作、学生党建、心理教育、大学生资助管理、网络思政等方面的辅导员重点工作内容。要坚持“以生为本”的工作理念，致力于“围绕学生、关照学生、服务学生”，坚持问题导向和实践导向，务实具体，突出时代性、创新性、实践性，具有一定的学校和学科特色。</w:t>
      </w:r>
    </w:p>
    <w:p w:rsidR="00F21414" w:rsidRDefault="00317008">
      <w:pPr>
        <w:widowControl/>
        <w:shd w:val="clear" w:color="auto" w:fill="FFFFFF"/>
        <w:spacing w:line="560" w:lineRule="exact"/>
        <w:ind w:firstLineChars="200" w:firstLine="640"/>
        <w:rPr>
          <w:rFonts w:ascii="仿宋" w:eastAsia="仿宋" w:hAnsi="仿宋" w:cs="宋体"/>
          <w:color w:val="000000"/>
          <w:kern w:val="0"/>
          <w:sz w:val="32"/>
          <w:szCs w:val="36"/>
        </w:rPr>
      </w:pPr>
      <w:r>
        <w:rPr>
          <w:rFonts w:ascii="仿宋" w:eastAsia="仿宋" w:hAnsi="仿宋" w:cs="宋体" w:hint="eastAsia"/>
          <w:color w:val="000000"/>
          <w:kern w:val="0"/>
          <w:sz w:val="32"/>
          <w:szCs w:val="36"/>
        </w:rPr>
        <w:t>2.</w:t>
      </w:r>
      <w:r>
        <w:rPr>
          <w:rFonts w:ascii="仿宋" w:eastAsia="仿宋" w:hAnsi="仿宋" w:cs="宋体" w:hint="eastAsia"/>
          <w:color w:val="000000"/>
          <w:kern w:val="0"/>
          <w:sz w:val="32"/>
          <w:szCs w:val="36"/>
        </w:rPr>
        <w:t>开展学术研究。要以学校学生工作实际为基础，针对新形势下大学生思想政治教育面临的热点和难点问题进行专题研究，不断探索大学生思想政治教育工作的新途径、新方法。研究团队每年至少要立项或完成</w:t>
      </w:r>
      <w:r>
        <w:rPr>
          <w:rFonts w:ascii="仿宋" w:eastAsia="仿宋" w:hAnsi="仿宋" w:cs="宋体" w:hint="eastAsia"/>
          <w:color w:val="000000"/>
          <w:kern w:val="0"/>
          <w:sz w:val="32"/>
          <w:szCs w:val="36"/>
        </w:rPr>
        <w:t>1</w:t>
      </w:r>
      <w:r>
        <w:rPr>
          <w:rFonts w:ascii="仿宋" w:eastAsia="仿宋" w:hAnsi="仿宋" w:cs="宋体" w:hint="eastAsia"/>
          <w:color w:val="000000"/>
          <w:kern w:val="0"/>
          <w:sz w:val="32"/>
          <w:szCs w:val="36"/>
        </w:rPr>
        <w:t>项校级及以上思政类研究课题，</w:t>
      </w:r>
      <w:r>
        <w:rPr>
          <w:rFonts w:ascii="仿宋" w:eastAsia="仿宋" w:hAnsi="仿宋" w:cs="宋体" w:hint="eastAsia"/>
          <w:color w:val="000000"/>
          <w:kern w:val="0"/>
          <w:sz w:val="32"/>
          <w:szCs w:val="36"/>
        </w:rPr>
        <w:t>或在核心期刊公开发表相关论文</w:t>
      </w:r>
      <w:r>
        <w:rPr>
          <w:rFonts w:ascii="仿宋" w:eastAsia="仿宋" w:hAnsi="仿宋" w:cs="宋体" w:hint="eastAsia"/>
          <w:color w:val="000000"/>
          <w:kern w:val="0"/>
          <w:sz w:val="32"/>
          <w:szCs w:val="36"/>
        </w:rPr>
        <w:t>1</w:t>
      </w:r>
      <w:r>
        <w:rPr>
          <w:rFonts w:ascii="仿宋" w:eastAsia="仿宋" w:hAnsi="仿宋" w:cs="宋体" w:hint="eastAsia"/>
          <w:color w:val="000000"/>
          <w:kern w:val="0"/>
          <w:sz w:val="32"/>
          <w:szCs w:val="36"/>
        </w:rPr>
        <w:t>篇；在</w:t>
      </w:r>
      <w:r>
        <w:rPr>
          <w:rFonts w:ascii="仿宋" w:eastAsia="仿宋" w:hAnsi="仿宋" w:cs="宋体" w:hint="eastAsia"/>
          <w:color w:val="000000"/>
          <w:kern w:val="0"/>
          <w:sz w:val="32"/>
          <w:szCs w:val="36"/>
        </w:rPr>
        <w:t>3</w:t>
      </w:r>
      <w:r>
        <w:rPr>
          <w:rFonts w:ascii="仿宋" w:eastAsia="仿宋" w:hAnsi="仿宋" w:cs="宋体" w:hint="eastAsia"/>
          <w:color w:val="000000"/>
          <w:kern w:val="0"/>
          <w:sz w:val="32"/>
          <w:szCs w:val="36"/>
        </w:rPr>
        <w:t>年内，至少要立项或完成</w:t>
      </w:r>
      <w:r>
        <w:rPr>
          <w:rFonts w:ascii="仿宋" w:eastAsia="仿宋" w:hAnsi="仿宋" w:cs="宋体" w:hint="eastAsia"/>
          <w:color w:val="000000"/>
          <w:kern w:val="0"/>
          <w:sz w:val="32"/>
          <w:szCs w:val="36"/>
        </w:rPr>
        <w:t>1</w:t>
      </w:r>
      <w:r>
        <w:rPr>
          <w:rFonts w:ascii="仿宋" w:eastAsia="仿宋" w:hAnsi="仿宋" w:cs="宋体" w:hint="eastAsia"/>
          <w:color w:val="000000"/>
          <w:kern w:val="0"/>
          <w:sz w:val="32"/>
          <w:szCs w:val="36"/>
        </w:rPr>
        <w:t>项厅级及以上思政类研究课题，或出版相关著作，力争取得科研成果突破。</w:t>
      </w:r>
    </w:p>
    <w:p w:rsidR="00F21414" w:rsidRDefault="00317008">
      <w:pPr>
        <w:widowControl/>
        <w:shd w:val="clear" w:color="auto" w:fill="FFFFFF"/>
        <w:spacing w:line="560" w:lineRule="exact"/>
        <w:ind w:firstLineChars="200" w:firstLine="640"/>
        <w:rPr>
          <w:rFonts w:ascii="仿宋" w:eastAsia="仿宋" w:hAnsi="仿宋" w:cs="宋体"/>
          <w:color w:val="000000"/>
          <w:kern w:val="0"/>
          <w:sz w:val="32"/>
          <w:szCs w:val="36"/>
        </w:rPr>
      </w:pPr>
      <w:r>
        <w:rPr>
          <w:rFonts w:ascii="仿宋" w:eastAsia="仿宋" w:hAnsi="仿宋" w:cs="宋体" w:hint="eastAsia"/>
          <w:color w:val="000000"/>
          <w:kern w:val="0"/>
          <w:sz w:val="32"/>
          <w:szCs w:val="36"/>
        </w:rPr>
        <w:t>3.</w:t>
      </w:r>
      <w:r>
        <w:rPr>
          <w:rFonts w:ascii="仿宋" w:eastAsia="仿宋" w:hAnsi="仿宋" w:cs="宋体" w:hint="eastAsia"/>
          <w:color w:val="000000"/>
          <w:kern w:val="0"/>
          <w:sz w:val="32"/>
          <w:szCs w:val="36"/>
        </w:rPr>
        <w:t>积极创新实践。要贴近大学生思想、学习、工作和生活的实际需求，积极开展富于创造性、具有推广价值和示范意义的实践工作。在</w:t>
      </w:r>
      <w:r>
        <w:rPr>
          <w:rFonts w:ascii="仿宋" w:eastAsia="仿宋" w:hAnsi="仿宋" w:cs="宋体" w:hint="eastAsia"/>
          <w:color w:val="000000"/>
          <w:kern w:val="0"/>
          <w:sz w:val="32"/>
          <w:szCs w:val="36"/>
        </w:rPr>
        <w:t>3</w:t>
      </w:r>
      <w:r>
        <w:rPr>
          <w:rFonts w:ascii="仿宋" w:eastAsia="仿宋" w:hAnsi="仿宋" w:cs="宋体" w:hint="eastAsia"/>
          <w:color w:val="000000"/>
          <w:kern w:val="0"/>
          <w:sz w:val="32"/>
          <w:szCs w:val="36"/>
        </w:rPr>
        <w:t>年内</w:t>
      </w:r>
      <w:r>
        <w:rPr>
          <w:rFonts w:ascii="仿宋" w:eastAsia="仿宋" w:hAnsi="仿宋" w:cs="宋体" w:hint="eastAsia"/>
          <w:color w:val="000000"/>
          <w:kern w:val="0"/>
          <w:sz w:val="32"/>
          <w:szCs w:val="36"/>
        </w:rPr>
        <w:t>,</w:t>
      </w:r>
      <w:r>
        <w:rPr>
          <w:rFonts w:ascii="仿宋" w:eastAsia="仿宋" w:hAnsi="仿宋" w:cs="宋体" w:hint="eastAsia"/>
          <w:color w:val="000000"/>
          <w:kern w:val="0"/>
          <w:sz w:val="32"/>
          <w:szCs w:val="36"/>
        </w:rPr>
        <w:t>工作室成员从事与大学生思想政治教育相关的第一或第二课堂创新实践，至少要获得校级及以上表彰或取得一定影响的代表性成果，在校内外产生积极影响。工作室每年须承担全校辅导员工作坊、培训、讲座、研修活动</w:t>
      </w:r>
      <w:r>
        <w:rPr>
          <w:rFonts w:ascii="仿宋" w:eastAsia="仿宋" w:hAnsi="仿宋" w:cs="宋体" w:hint="eastAsia"/>
          <w:color w:val="000000"/>
          <w:kern w:val="0"/>
          <w:sz w:val="32"/>
          <w:szCs w:val="36"/>
        </w:rPr>
        <w:t>2</w:t>
      </w:r>
      <w:r>
        <w:rPr>
          <w:rFonts w:ascii="仿宋" w:eastAsia="仿宋" w:hAnsi="仿宋" w:cs="宋体" w:hint="eastAsia"/>
          <w:color w:val="000000"/>
          <w:kern w:val="0"/>
          <w:sz w:val="32"/>
          <w:szCs w:val="36"/>
        </w:rPr>
        <w:t>次及以上。</w:t>
      </w:r>
    </w:p>
    <w:p w:rsidR="00F21414" w:rsidRDefault="00317008">
      <w:pPr>
        <w:widowControl/>
        <w:shd w:val="clear" w:color="auto" w:fill="FFFFFF"/>
        <w:spacing w:line="560" w:lineRule="exact"/>
        <w:ind w:firstLineChars="200" w:firstLine="640"/>
        <w:rPr>
          <w:rFonts w:ascii="仿宋" w:eastAsia="仿宋" w:hAnsi="仿宋" w:cs="宋体"/>
          <w:color w:val="000000"/>
          <w:kern w:val="0"/>
          <w:sz w:val="32"/>
          <w:szCs w:val="36"/>
        </w:rPr>
      </w:pPr>
      <w:r>
        <w:rPr>
          <w:rFonts w:ascii="仿宋" w:eastAsia="仿宋" w:hAnsi="仿宋" w:cs="宋体" w:hint="eastAsia"/>
          <w:color w:val="000000"/>
          <w:kern w:val="0"/>
          <w:sz w:val="32"/>
          <w:szCs w:val="36"/>
        </w:rPr>
        <w:t>4.</w:t>
      </w:r>
      <w:r>
        <w:rPr>
          <w:rFonts w:ascii="仿宋" w:eastAsia="仿宋" w:hAnsi="仿宋" w:cs="宋体" w:hint="eastAsia"/>
          <w:color w:val="000000"/>
          <w:kern w:val="0"/>
          <w:sz w:val="32"/>
          <w:szCs w:val="36"/>
        </w:rPr>
        <w:t>创建优秀团队。工作室主持人既要全面负责工作室</w:t>
      </w:r>
      <w:r>
        <w:rPr>
          <w:rFonts w:ascii="仿宋" w:eastAsia="仿宋" w:hAnsi="仿宋" w:cs="宋体" w:hint="eastAsia"/>
          <w:color w:val="000000"/>
          <w:kern w:val="0"/>
          <w:sz w:val="32"/>
          <w:szCs w:val="36"/>
        </w:rPr>
        <w:t>的日常运行与业务开展，同时也要致力于团队建设，积极引入校内外相关资源，支撑工作室建设和发展。</w:t>
      </w:r>
    </w:p>
    <w:p w:rsidR="00F21414" w:rsidRDefault="00317008">
      <w:pPr>
        <w:widowControl/>
        <w:shd w:val="clear" w:color="auto" w:fill="FFFFFF"/>
        <w:spacing w:line="560" w:lineRule="exact"/>
        <w:ind w:firstLineChars="200" w:firstLine="640"/>
        <w:rPr>
          <w:rFonts w:ascii="仿宋" w:eastAsia="仿宋" w:hAnsi="仿宋" w:cs="宋体"/>
          <w:color w:val="000000"/>
          <w:kern w:val="0"/>
          <w:sz w:val="32"/>
          <w:szCs w:val="36"/>
        </w:rPr>
      </w:pPr>
      <w:r>
        <w:rPr>
          <w:rFonts w:ascii="仿宋" w:eastAsia="仿宋" w:hAnsi="仿宋" w:cs="宋体" w:hint="eastAsia"/>
          <w:color w:val="000000"/>
          <w:kern w:val="0"/>
          <w:sz w:val="32"/>
          <w:szCs w:val="36"/>
        </w:rPr>
        <w:lastRenderedPageBreak/>
        <w:t>5.</w:t>
      </w:r>
      <w:r>
        <w:rPr>
          <w:rFonts w:ascii="仿宋" w:eastAsia="仿宋" w:hAnsi="仿宋" w:cs="宋体" w:hint="eastAsia"/>
          <w:color w:val="000000"/>
          <w:kern w:val="0"/>
          <w:sz w:val="32"/>
          <w:szCs w:val="36"/>
        </w:rPr>
        <w:t>推广育人成果。工作室要在各自选择的工作领域梳理基础工作，积极创新实践，提炼形成工作品牌，提高我校学生工作的影响力和实效性。及时把工作室的创新实践和成功经验以新闻报道、论文、专著、讲座、研讨会、报告会、观摩考察等形式在全校范围内介绍、推广。学校将搭建辅导员工作室网络交流平台，建立主题网站，设立内部刊物，各研究团队应定期供稿，形成固化成果。</w:t>
      </w:r>
    </w:p>
    <w:p w:rsidR="00F21414" w:rsidRDefault="00317008">
      <w:pPr>
        <w:shd w:val="clear" w:color="auto" w:fill="FFFFFF"/>
        <w:adjustRightInd w:val="0"/>
        <w:snapToGrid w:val="0"/>
        <w:spacing w:line="560" w:lineRule="exact"/>
        <w:ind w:firstLineChars="200" w:firstLine="643"/>
        <w:rPr>
          <w:rFonts w:ascii="仿宋" w:eastAsia="仿宋" w:hAnsi="仿宋" w:cs="宋体"/>
          <w:b/>
          <w:bCs/>
          <w:color w:val="000000"/>
          <w:kern w:val="0"/>
          <w:sz w:val="32"/>
          <w:szCs w:val="36"/>
        </w:rPr>
      </w:pPr>
      <w:r>
        <w:rPr>
          <w:rFonts w:ascii="仿宋" w:eastAsia="仿宋" w:hAnsi="仿宋" w:cs="宋体" w:hint="eastAsia"/>
          <w:b/>
          <w:bCs/>
          <w:color w:val="000000"/>
          <w:kern w:val="0"/>
          <w:sz w:val="32"/>
          <w:szCs w:val="36"/>
        </w:rPr>
        <w:t>三、申报与评审</w:t>
      </w:r>
    </w:p>
    <w:p w:rsidR="00F21414" w:rsidRDefault="00317008">
      <w:pPr>
        <w:shd w:val="clear" w:color="auto" w:fill="FFFFFF"/>
        <w:adjustRightInd w:val="0"/>
        <w:snapToGrid w:val="0"/>
        <w:spacing w:line="560" w:lineRule="exact"/>
        <w:ind w:firstLineChars="200" w:firstLine="640"/>
        <w:rPr>
          <w:rFonts w:ascii="仿宋" w:eastAsia="仿宋" w:hAnsi="仿宋" w:cs="宋体"/>
          <w:color w:val="000000"/>
          <w:kern w:val="0"/>
          <w:sz w:val="32"/>
          <w:szCs w:val="36"/>
        </w:rPr>
      </w:pPr>
      <w:r>
        <w:rPr>
          <w:rFonts w:ascii="仿宋" w:eastAsia="仿宋" w:hAnsi="仿宋" w:cs="宋体" w:hint="eastAsia"/>
          <w:color w:val="000000"/>
          <w:kern w:val="0"/>
          <w:sz w:val="32"/>
          <w:szCs w:val="36"/>
        </w:rPr>
        <w:t>1.</w:t>
      </w:r>
      <w:r>
        <w:rPr>
          <w:rFonts w:ascii="仿宋" w:eastAsia="仿宋" w:hAnsi="仿宋" w:cs="宋体" w:hint="eastAsia"/>
          <w:color w:val="000000"/>
          <w:kern w:val="0"/>
          <w:sz w:val="32"/>
          <w:szCs w:val="36"/>
        </w:rPr>
        <w:t>辅导员工作室设主持人</w:t>
      </w:r>
      <w:r>
        <w:rPr>
          <w:rFonts w:ascii="仿宋" w:eastAsia="仿宋" w:hAnsi="仿宋" w:cs="宋体" w:hint="eastAsia"/>
          <w:color w:val="000000"/>
          <w:kern w:val="0"/>
          <w:sz w:val="32"/>
          <w:szCs w:val="36"/>
        </w:rPr>
        <w:t>1</w:t>
      </w:r>
      <w:r>
        <w:rPr>
          <w:rFonts w:ascii="仿宋" w:eastAsia="仿宋" w:hAnsi="仿宋" w:cs="宋体" w:hint="eastAsia"/>
          <w:color w:val="000000"/>
          <w:kern w:val="0"/>
          <w:sz w:val="32"/>
          <w:szCs w:val="36"/>
        </w:rPr>
        <w:t>名。</w:t>
      </w:r>
      <w:bookmarkStart w:id="1" w:name="_Hlk4503953"/>
      <w:r>
        <w:rPr>
          <w:rFonts w:ascii="仿宋" w:eastAsia="仿宋" w:hAnsi="仿宋" w:cs="宋体" w:hint="eastAsia"/>
          <w:color w:val="000000"/>
          <w:kern w:val="0"/>
          <w:sz w:val="32"/>
          <w:szCs w:val="36"/>
        </w:rPr>
        <w:t>主持人应为专职辅导员或学工部（处）、校团委干部，原则上须从事学生工作满</w:t>
      </w:r>
      <w:r>
        <w:rPr>
          <w:rFonts w:ascii="仿宋" w:eastAsia="仿宋" w:hAnsi="仿宋" w:cs="宋体" w:hint="eastAsia"/>
          <w:color w:val="000000"/>
          <w:kern w:val="0"/>
          <w:sz w:val="32"/>
          <w:szCs w:val="36"/>
        </w:rPr>
        <w:t>2</w:t>
      </w:r>
      <w:r>
        <w:rPr>
          <w:rFonts w:ascii="仿宋" w:eastAsia="仿宋" w:hAnsi="仿宋" w:cs="宋体" w:hint="eastAsia"/>
          <w:color w:val="000000"/>
          <w:kern w:val="0"/>
          <w:sz w:val="32"/>
          <w:szCs w:val="36"/>
        </w:rPr>
        <w:t>年及以上，且具有长期从事学生工作的意愿；在学生工作中形成具有自身特色的工作理念，科学研究工作取得优异成绩，并能将研究成果用于学生工作实践中。</w:t>
      </w:r>
      <w:bookmarkEnd w:id="1"/>
      <w:r>
        <w:rPr>
          <w:rFonts w:ascii="仿宋" w:eastAsia="仿宋" w:hAnsi="仿宋" w:cs="宋体" w:hint="eastAsia"/>
          <w:color w:val="000000"/>
          <w:kern w:val="0"/>
          <w:sz w:val="32"/>
          <w:szCs w:val="36"/>
        </w:rPr>
        <w:t>主持过厅局级以上工作相关课题、以第一作者在核心期刊公开发表工作相关论文、以主要参与者编写工作相关专著、获得省级及以上表彰者优先。</w:t>
      </w:r>
    </w:p>
    <w:p w:rsidR="00F21414" w:rsidRDefault="00317008">
      <w:pPr>
        <w:shd w:val="clear" w:color="auto" w:fill="FFFFFF"/>
        <w:adjustRightInd w:val="0"/>
        <w:snapToGrid w:val="0"/>
        <w:spacing w:line="560" w:lineRule="exact"/>
        <w:ind w:firstLineChars="200" w:firstLine="640"/>
        <w:rPr>
          <w:rFonts w:ascii="仿宋" w:eastAsia="仿宋" w:hAnsi="仿宋" w:cs="宋体"/>
          <w:color w:val="000000"/>
          <w:kern w:val="0"/>
          <w:sz w:val="32"/>
          <w:szCs w:val="36"/>
        </w:rPr>
      </w:pPr>
      <w:r>
        <w:rPr>
          <w:rFonts w:ascii="仿宋" w:eastAsia="仿宋" w:hAnsi="仿宋" w:cs="宋体" w:hint="eastAsia"/>
          <w:color w:val="000000"/>
          <w:kern w:val="0"/>
          <w:sz w:val="32"/>
          <w:szCs w:val="36"/>
        </w:rPr>
        <w:t>2</w:t>
      </w:r>
      <w:r>
        <w:rPr>
          <w:rFonts w:ascii="仿宋" w:eastAsia="仿宋" w:hAnsi="仿宋" w:cs="宋体"/>
          <w:color w:val="000000"/>
          <w:kern w:val="0"/>
          <w:sz w:val="32"/>
          <w:szCs w:val="36"/>
        </w:rPr>
        <w:t>.</w:t>
      </w:r>
      <w:r>
        <w:rPr>
          <w:rFonts w:ascii="仿宋" w:eastAsia="仿宋" w:hAnsi="仿宋" w:cs="宋体" w:hint="eastAsia"/>
          <w:color w:val="000000"/>
          <w:kern w:val="0"/>
          <w:sz w:val="32"/>
          <w:szCs w:val="36"/>
        </w:rPr>
        <w:t>团队成员原则上在</w:t>
      </w:r>
      <w:r>
        <w:rPr>
          <w:rFonts w:ascii="仿宋" w:eastAsia="仿宋" w:hAnsi="仿宋" w:cs="宋体" w:hint="eastAsia"/>
          <w:color w:val="000000"/>
          <w:kern w:val="0"/>
          <w:sz w:val="32"/>
          <w:szCs w:val="36"/>
        </w:rPr>
        <w:t>6-</w:t>
      </w:r>
      <w:r>
        <w:rPr>
          <w:rFonts w:ascii="仿宋" w:eastAsia="仿宋" w:hAnsi="仿宋" w:cs="宋体"/>
          <w:color w:val="000000"/>
          <w:kern w:val="0"/>
          <w:sz w:val="32"/>
          <w:szCs w:val="36"/>
        </w:rPr>
        <w:t>10</w:t>
      </w:r>
      <w:r>
        <w:rPr>
          <w:rFonts w:ascii="仿宋" w:eastAsia="仿宋" w:hAnsi="仿宋" w:cs="宋体" w:hint="eastAsia"/>
          <w:color w:val="000000"/>
          <w:kern w:val="0"/>
          <w:sz w:val="32"/>
          <w:szCs w:val="36"/>
        </w:rPr>
        <w:t>人，且</w:t>
      </w:r>
      <w:r>
        <w:rPr>
          <w:rFonts w:ascii="仿宋" w:eastAsia="仿宋" w:hAnsi="仿宋" w:cs="宋体" w:hint="eastAsia"/>
          <w:color w:val="000000"/>
          <w:kern w:val="0"/>
          <w:sz w:val="32"/>
          <w:szCs w:val="36"/>
        </w:rPr>
        <w:t>必须为本校专职辅导员、学工部或校团委干部</w:t>
      </w:r>
      <w:r>
        <w:rPr>
          <w:rFonts w:ascii="仿宋" w:eastAsia="仿宋" w:hAnsi="仿宋" w:cs="宋体" w:hint="eastAsia"/>
          <w:color w:val="000000"/>
          <w:kern w:val="0"/>
          <w:sz w:val="32"/>
          <w:szCs w:val="36"/>
        </w:rPr>
        <w:t>，还须有副教授或副处级以上相关专业人员参与，形成老中青合理搭配的结构。每人仅能主持</w:t>
      </w:r>
      <w:r>
        <w:rPr>
          <w:rFonts w:ascii="仿宋" w:eastAsia="仿宋" w:hAnsi="仿宋" w:cs="宋体"/>
          <w:color w:val="000000"/>
          <w:kern w:val="0"/>
          <w:sz w:val="32"/>
          <w:szCs w:val="36"/>
        </w:rPr>
        <w:t>1</w:t>
      </w:r>
      <w:r>
        <w:rPr>
          <w:rFonts w:ascii="仿宋" w:eastAsia="仿宋" w:hAnsi="仿宋" w:cs="宋体"/>
          <w:color w:val="000000"/>
          <w:kern w:val="0"/>
          <w:sz w:val="32"/>
          <w:szCs w:val="36"/>
        </w:rPr>
        <w:t>个辅导员工作</w:t>
      </w:r>
      <w:r>
        <w:rPr>
          <w:rFonts w:ascii="仿宋" w:eastAsia="仿宋" w:hAnsi="仿宋" w:cs="宋体"/>
          <w:color w:val="000000"/>
          <w:kern w:val="0"/>
          <w:sz w:val="32"/>
          <w:szCs w:val="36"/>
        </w:rPr>
        <w:t>室，每</w:t>
      </w:r>
      <w:r>
        <w:rPr>
          <w:rFonts w:ascii="仿宋" w:eastAsia="仿宋" w:hAnsi="仿宋" w:cs="宋体" w:hint="eastAsia"/>
          <w:color w:val="000000"/>
          <w:kern w:val="0"/>
          <w:sz w:val="32"/>
          <w:szCs w:val="36"/>
        </w:rPr>
        <w:t>人</w:t>
      </w:r>
      <w:r>
        <w:rPr>
          <w:rFonts w:ascii="仿宋" w:eastAsia="仿宋" w:hAnsi="仿宋" w:cs="宋体"/>
          <w:color w:val="000000"/>
          <w:kern w:val="0"/>
          <w:sz w:val="32"/>
          <w:szCs w:val="36"/>
        </w:rPr>
        <w:t>原则上参与辅导员工作室的数量不超过</w:t>
      </w:r>
      <w:r>
        <w:rPr>
          <w:rFonts w:ascii="仿宋" w:eastAsia="仿宋" w:hAnsi="仿宋" w:cs="宋体" w:hint="eastAsia"/>
          <w:color w:val="000000"/>
          <w:kern w:val="0"/>
          <w:sz w:val="32"/>
          <w:szCs w:val="36"/>
        </w:rPr>
        <w:t>1</w:t>
      </w:r>
      <w:r>
        <w:rPr>
          <w:rFonts w:ascii="仿宋" w:eastAsia="仿宋" w:hAnsi="仿宋" w:cs="宋体"/>
          <w:color w:val="000000"/>
          <w:kern w:val="0"/>
          <w:sz w:val="32"/>
          <w:szCs w:val="36"/>
        </w:rPr>
        <w:t>个</w:t>
      </w:r>
      <w:r>
        <w:rPr>
          <w:rFonts w:ascii="仿宋" w:eastAsia="仿宋" w:hAnsi="仿宋" w:cs="宋体" w:hint="eastAsia"/>
          <w:color w:val="000000"/>
          <w:kern w:val="0"/>
          <w:sz w:val="32"/>
          <w:szCs w:val="36"/>
        </w:rPr>
        <w:t>。鼓励跨单位组织。</w:t>
      </w:r>
    </w:p>
    <w:p w:rsidR="00F21414" w:rsidRDefault="00317008">
      <w:pPr>
        <w:shd w:val="clear" w:color="auto" w:fill="FFFFFF"/>
        <w:adjustRightInd w:val="0"/>
        <w:snapToGrid w:val="0"/>
        <w:spacing w:line="560" w:lineRule="exact"/>
        <w:ind w:firstLineChars="200" w:firstLine="640"/>
        <w:rPr>
          <w:rFonts w:ascii="仿宋" w:eastAsia="仿宋" w:hAnsi="仿宋" w:cs="宋体"/>
          <w:color w:val="000000"/>
          <w:kern w:val="0"/>
          <w:sz w:val="32"/>
          <w:szCs w:val="36"/>
        </w:rPr>
      </w:pPr>
      <w:r>
        <w:rPr>
          <w:rFonts w:ascii="仿宋" w:eastAsia="仿宋" w:hAnsi="仿宋" w:cs="宋体"/>
          <w:color w:val="000000"/>
          <w:kern w:val="0"/>
          <w:sz w:val="32"/>
          <w:szCs w:val="36"/>
        </w:rPr>
        <w:t>3</w:t>
      </w:r>
      <w:r>
        <w:rPr>
          <w:rFonts w:ascii="仿宋" w:eastAsia="仿宋" w:hAnsi="仿宋" w:cs="宋体" w:hint="eastAsia"/>
          <w:color w:val="000000"/>
          <w:kern w:val="0"/>
          <w:sz w:val="32"/>
          <w:szCs w:val="36"/>
        </w:rPr>
        <w:t>.</w:t>
      </w:r>
      <w:r>
        <w:rPr>
          <w:rFonts w:ascii="仿宋" w:eastAsia="仿宋" w:hAnsi="仿宋" w:cs="宋体" w:hint="eastAsia"/>
          <w:color w:val="000000"/>
          <w:kern w:val="0"/>
          <w:sz w:val="32"/>
          <w:szCs w:val="36"/>
        </w:rPr>
        <w:t>工作室配备</w:t>
      </w:r>
      <w:r>
        <w:rPr>
          <w:rFonts w:ascii="仿宋" w:eastAsia="仿宋" w:hAnsi="仿宋" w:cs="宋体" w:hint="eastAsia"/>
          <w:color w:val="000000"/>
          <w:kern w:val="0"/>
          <w:sz w:val="32"/>
          <w:szCs w:val="36"/>
        </w:rPr>
        <w:t>1-2</w:t>
      </w:r>
      <w:r>
        <w:rPr>
          <w:rFonts w:ascii="仿宋" w:eastAsia="仿宋" w:hAnsi="仿宋" w:cs="宋体" w:hint="eastAsia"/>
          <w:color w:val="000000"/>
          <w:kern w:val="0"/>
          <w:sz w:val="32"/>
          <w:szCs w:val="36"/>
        </w:rPr>
        <w:t>名指导教师。指导教师须具备副高及以上职称，或具有博士学位，且在本工作室研究领域或建设方向上能做出具体指导</w:t>
      </w:r>
      <w:r>
        <w:rPr>
          <w:rFonts w:ascii="仿宋" w:eastAsia="仿宋" w:hAnsi="仿宋" w:cs="宋体" w:hint="eastAsia"/>
          <w:color w:val="000000"/>
          <w:kern w:val="0"/>
          <w:sz w:val="32"/>
          <w:szCs w:val="36"/>
        </w:rPr>
        <w:t>。</w:t>
      </w:r>
      <w:r>
        <w:rPr>
          <w:rFonts w:ascii="仿宋" w:eastAsia="仿宋" w:hAnsi="仿宋" w:cs="宋体" w:hint="eastAsia"/>
          <w:color w:val="000000"/>
          <w:kern w:val="0"/>
          <w:sz w:val="32"/>
          <w:szCs w:val="36"/>
        </w:rPr>
        <w:t>指导教师的科研成果不纳入工作室</w:t>
      </w:r>
      <w:r>
        <w:rPr>
          <w:rFonts w:ascii="仿宋" w:eastAsia="仿宋" w:hAnsi="仿宋" w:cs="宋体" w:hint="eastAsia"/>
          <w:color w:val="000000"/>
          <w:kern w:val="0"/>
          <w:sz w:val="32"/>
          <w:szCs w:val="36"/>
        </w:rPr>
        <w:lastRenderedPageBreak/>
        <w:t>的成果。指导老师在工作室指导开展科学研究、实践探索的经历可作为其本人职称评审时担任学生管理工作的经历。</w:t>
      </w:r>
    </w:p>
    <w:p w:rsidR="00F21414" w:rsidRDefault="00317008">
      <w:pPr>
        <w:widowControl/>
        <w:shd w:val="clear" w:color="auto" w:fill="FFFFFF"/>
        <w:spacing w:line="560" w:lineRule="exact"/>
        <w:ind w:firstLineChars="200" w:firstLine="640"/>
        <w:rPr>
          <w:rFonts w:ascii="仿宋" w:eastAsia="仿宋" w:hAnsi="仿宋" w:cs="宋体"/>
          <w:color w:val="000000"/>
          <w:kern w:val="0"/>
          <w:sz w:val="32"/>
          <w:szCs w:val="36"/>
        </w:rPr>
      </w:pPr>
      <w:r>
        <w:rPr>
          <w:rFonts w:ascii="仿宋" w:eastAsia="仿宋" w:hAnsi="仿宋" w:cs="宋体"/>
          <w:color w:val="000000"/>
          <w:kern w:val="0"/>
          <w:sz w:val="32"/>
          <w:szCs w:val="36"/>
        </w:rPr>
        <w:t>4</w:t>
      </w:r>
      <w:r>
        <w:rPr>
          <w:rFonts w:ascii="仿宋" w:eastAsia="仿宋" w:hAnsi="仿宋" w:cs="宋体" w:hint="eastAsia"/>
          <w:color w:val="000000"/>
          <w:kern w:val="0"/>
          <w:sz w:val="32"/>
          <w:szCs w:val="36"/>
        </w:rPr>
        <w:t>.</w:t>
      </w:r>
      <w:r>
        <w:rPr>
          <w:rFonts w:ascii="仿宋" w:eastAsia="仿宋" w:hAnsi="仿宋" w:cs="宋体" w:hint="eastAsia"/>
          <w:color w:val="000000"/>
          <w:kern w:val="0"/>
          <w:sz w:val="32"/>
          <w:szCs w:val="36"/>
        </w:rPr>
        <w:t>学生工作部（处）组织有关专家对推荐拟建的辅导员工作室进行评审，评审采取审核材料、实地考察、现场答辩相结合的方式进行。根据专家的评审意见，确定若干个重点建设对象和若干个重点培育对象。</w:t>
      </w:r>
    </w:p>
    <w:p w:rsidR="00F21414" w:rsidRDefault="00317008">
      <w:pPr>
        <w:widowControl/>
        <w:shd w:val="clear" w:color="auto" w:fill="FFFFFF"/>
        <w:spacing w:line="560" w:lineRule="exact"/>
        <w:ind w:firstLineChars="200" w:firstLine="643"/>
        <w:rPr>
          <w:rFonts w:ascii="仿宋" w:eastAsia="仿宋" w:hAnsi="仿宋" w:cs="宋体"/>
          <w:b/>
          <w:bCs/>
          <w:color w:val="000000"/>
          <w:kern w:val="0"/>
          <w:sz w:val="32"/>
          <w:szCs w:val="36"/>
        </w:rPr>
      </w:pPr>
      <w:r>
        <w:rPr>
          <w:rFonts w:ascii="仿宋" w:eastAsia="仿宋" w:hAnsi="仿宋" w:cs="宋体" w:hint="eastAsia"/>
          <w:b/>
          <w:bCs/>
          <w:color w:val="000000"/>
          <w:kern w:val="0"/>
          <w:sz w:val="32"/>
          <w:szCs w:val="36"/>
        </w:rPr>
        <w:t>四、条件与经费保障</w:t>
      </w:r>
    </w:p>
    <w:p w:rsidR="00F21414" w:rsidRDefault="00317008">
      <w:pPr>
        <w:widowControl/>
        <w:shd w:val="clear" w:color="auto" w:fill="FFFFFF"/>
        <w:spacing w:line="560" w:lineRule="exact"/>
        <w:ind w:firstLineChars="200" w:firstLine="640"/>
        <w:rPr>
          <w:rFonts w:ascii="仿宋" w:eastAsia="仿宋" w:hAnsi="仿宋" w:cs="宋体"/>
          <w:color w:val="000000"/>
          <w:kern w:val="0"/>
          <w:sz w:val="32"/>
          <w:szCs w:val="36"/>
        </w:rPr>
      </w:pPr>
      <w:r>
        <w:rPr>
          <w:rFonts w:ascii="仿宋" w:eastAsia="仿宋" w:hAnsi="仿宋" w:cs="宋体" w:hint="eastAsia"/>
          <w:color w:val="000000"/>
          <w:kern w:val="0"/>
          <w:sz w:val="32"/>
          <w:szCs w:val="36"/>
        </w:rPr>
        <w:t>1.</w:t>
      </w:r>
      <w:r>
        <w:rPr>
          <w:rFonts w:ascii="仿宋" w:eastAsia="仿宋" w:hAnsi="仿宋" w:cs="宋体" w:hint="eastAsia"/>
          <w:color w:val="000000"/>
          <w:kern w:val="0"/>
          <w:sz w:val="32"/>
          <w:szCs w:val="36"/>
        </w:rPr>
        <w:t>保障工作条件。由主持人所在单位提供专门用房作为辅导员工作室，学校和所在单位联合配置必要的办公设备和相关资料，用于开展日常工作、理论研究、创新实践和科研活动。</w:t>
      </w:r>
    </w:p>
    <w:p w:rsidR="00F21414" w:rsidRDefault="00317008">
      <w:pPr>
        <w:widowControl/>
        <w:shd w:val="clear" w:color="auto" w:fill="FFFFFF"/>
        <w:spacing w:line="560" w:lineRule="exact"/>
        <w:ind w:firstLineChars="200" w:firstLine="640"/>
        <w:rPr>
          <w:rFonts w:ascii="仿宋" w:eastAsia="仿宋" w:hAnsi="仿宋" w:cs="宋体"/>
          <w:color w:val="000000"/>
          <w:kern w:val="0"/>
          <w:sz w:val="32"/>
          <w:szCs w:val="36"/>
        </w:rPr>
      </w:pPr>
      <w:r>
        <w:rPr>
          <w:rFonts w:ascii="仿宋" w:eastAsia="仿宋" w:hAnsi="仿宋" w:cs="宋体" w:hint="eastAsia"/>
          <w:color w:val="000000"/>
          <w:kern w:val="0"/>
          <w:sz w:val="32"/>
          <w:szCs w:val="36"/>
        </w:rPr>
        <w:t>2.</w:t>
      </w:r>
      <w:r>
        <w:rPr>
          <w:rFonts w:ascii="仿宋" w:eastAsia="仿宋" w:hAnsi="仿宋" w:cs="宋体" w:hint="eastAsia"/>
          <w:color w:val="000000"/>
          <w:kern w:val="0"/>
          <w:sz w:val="32"/>
          <w:szCs w:val="36"/>
        </w:rPr>
        <w:t>学校为每个工作室每年给予建设经费支持，主要用于工作室的示范课程建设、课题研究、学术研讨、工作经验交流、工作论坛与讲座、图书资料购置、进修培训以及外出指导和考察等。建设经费由工作室主持人遵照学校财务管理相关规定，在预算框架内自主使用，不得挪作他用。鼓励所在单位每年给予配套经费支持工作室建设。对于在核心期刊发表相关论文的，学校另</w:t>
      </w:r>
      <w:r>
        <w:rPr>
          <w:rFonts w:ascii="仿宋" w:eastAsia="仿宋" w:hAnsi="仿宋" w:cs="宋体" w:hint="eastAsia"/>
          <w:color w:val="000000"/>
          <w:kern w:val="0"/>
          <w:sz w:val="32"/>
          <w:szCs w:val="36"/>
        </w:rPr>
        <w:t>外给予适当奖励。</w:t>
      </w:r>
    </w:p>
    <w:p w:rsidR="00F21414" w:rsidRDefault="00317008">
      <w:pPr>
        <w:widowControl/>
        <w:shd w:val="clear" w:color="auto" w:fill="FFFFFF"/>
        <w:spacing w:line="560" w:lineRule="exact"/>
        <w:ind w:firstLineChars="200" w:firstLine="640"/>
        <w:rPr>
          <w:rFonts w:ascii="仿宋" w:eastAsia="仿宋" w:hAnsi="仿宋" w:cs="宋体"/>
          <w:color w:val="000000"/>
          <w:kern w:val="0"/>
          <w:sz w:val="32"/>
          <w:szCs w:val="36"/>
        </w:rPr>
      </w:pPr>
      <w:r>
        <w:rPr>
          <w:rFonts w:ascii="仿宋" w:eastAsia="仿宋" w:hAnsi="仿宋" w:cs="宋体" w:hint="eastAsia"/>
          <w:color w:val="000000"/>
          <w:kern w:val="0"/>
          <w:sz w:val="32"/>
          <w:szCs w:val="36"/>
        </w:rPr>
        <w:t>3.</w:t>
      </w:r>
      <w:r>
        <w:rPr>
          <w:rFonts w:ascii="仿宋" w:eastAsia="仿宋" w:hAnsi="仿宋" w:cs="宋体" w:hint="eastAsia"/>
          <w:color w:val="000000"/>
          <w:kern w:val="0"/>
          <w:sz w:val="32"/>
          <w:szCs w:val="36"/>
        </w:rPr>
        <w:t>学校负责整合相关培训资源，为辅导员工作室提供信息，组织工作室成员参加相应的培训研修。</w:t>
      </w:r>
    </w:p>
    <w:p w:rsidR="00F21414" w:rsidRDefault="00317008">
      <w:pPr>
        <w:widowControl/>
        <w:shd w:val="clear" w:color="auto" w:fill="FFFFFF"/>
        <w:spacing w:line="560" w:lineRule="exact"/>
        <w:ind w:firstLineChars="200" w:firstLine="643"/>
        <w:rPr>
          <w:rFonts w:ascii="仿宋" w:eastAsia="仿宋" w:hAnsi="仿宋" w:cs="宋体"/>
          <w:b/>
          <w:bCs/>
          <w:color w:val="000000"/>
          <w:kern w:val="0"/>
          <w:sz w:val="32"/>
          <w:szCs w:val="36"/>
        </w:rPr>
      </w:pPr>
      <w:r>
        <w:rPr>
          <w:rFonts w:ascii="仿宋" w:eastAsia="仿宋" w:hAnsi="仿宋" w:cs="宋体" w:hint="eastAsia"/>
          <w:b/>
          <w:bCs/>
          <w:color w:val="000000"/>
          <w:kern w:val="0"/>
          <w:sz w:val="32"/>
          <w:szCs w:val="36"/>
        </w:rPr>
        <w:t>五、管理与考核</w:t>
      </w:r>
    </w:p>
    <w:p w:rsidR="00F21414" w:rsidRDefault="00317008">
      <w:pPr>
        <w:widowControl/>
        <w:shd w:val="clear" w:color="auto" w:fill="FFFFFF"/>
        <w:spacing w:line="560" w:lineRule="exact"/>
        <w:ind w:firstLineChars="200" w:firstLine="640"/>
        <w:rPr>
          <w:rFonts w:ascii="仿宋" w:eastAsia="仿宋" w:hAnsi="仿宋" w:cs="宋体"/>
          <w:color w:val="000000"/>
          <w:kern w:val="0"/>
          <w:sz w:val="32"/>
          <w:szCs w:val="36"/>
        </w:rPr>
      </w:pPr>
      <w:r>
        <w:rPr>
          <w:rFonts w:ascii="仿宋" w:eastAsia="仿宋" w:hAnsi="仿宋" w:cs="宋体" w:hint="eastAsia"/>
          <w:color w:val="000000"/>
          <w:kern w:val="0"/>
          <w:sz w:val="32"/>
          <w:szCs w:val="36"/>
        </w:rPr>
        <w:t>1.</w:t>
      </w:r>
      <w:r>
        <w:rPr>
          <w:rFonts w:ascii="仿宋" w:eastAsia="仿宋" w:hAnsi="仿宋" w:cs="宋体" w:hint="eastAsia"/>
          <w:color w:val="000000"/>
          <w:kern w:val="0"/>
          <w:sz w:val="32"/>
          <w:szCs w:val="36"/>
        </w:rPr>
        <w:t>辅导员工作室实行主持人负责制，具体负责本工作室的建设和管理工作。主要职责包括制订建设规划及建设方</w:t>
      </w:r>
      <w:r>
        <w:rPr>
          <w:rFonts w:ascii="仿宋" w:eastAsia="仿宋" w:hAnsi="仿宋" w:cs="宋体" w:hint="eastAsia"/>
          <w:color w:val="000000"/>
          <w:kern w:val="0"/>
          <w:sz w:val="32"/>
          <w:szCs w:val="36"/>
        </w:rPr>
        <w:lastRenderedPageBreak/>
        <w:t>案、组建工作室团队、制订相关管理制度、负责工作室运行、建立与管理工作室档案等。</w:t>
      </w:r>
    </w:p>
    <w:p w:rsidR="00F21414" w:rsidRDefault="00317008">
      <w:pPr>
        <w:shd w:val="clear" w:color="auto" w:fill="FFFFFF"/>
        <w:spacing w:line="560" w:lineRule="exact"/>
        <w:ind w:firstLineChars="200" w:firstLine="640"/>
        <w:rPr>
          <w:rFonts w:ascii="仿宋" w:eastAsia="仿宋" w:hAnsi="仿宋" w:cs="宋体"/>
          <w:color w:val="000000"/>
          <w:kern w:val="0"/>
          <w:sz w:val="32"/>
          <w:szCs w:val="36"/>
        </w:rPr>
      </w:pPr>
      <w:r>
        <w:rPr>
          <w:rFonts w:ascii="仿宋" w:eastAsia="仿宋" w:hAnsi="仿宋" w:cs="宋体" w:hint="eastAsia"/>
          <w:color w:val="000000"/>
          <w:kern w:val="0"/>
          <w:sz w:val="32"/>
          <w:szCs w:val="36"/>
        </w:rPr>
        <w:t>2</w:t>
      </w:r>
      <w:r>
        <w:rPr>
          <w:rFonts w:ascii="仿宋" w:eastAsia="仿宋" w:hAnsi="仿宋" w:cs="宋体"/>
          <w:color w:val="000000"/>
          <w:kern w:val="0"/>
          <w:sz w:val="32"/>
          <w:szCs w:val="36"/>
        </w:rPr>
        <w:t>.</w:t>
      </w:r>
      <w:r>
        <w:rPr>
          <w:rFonts w:ascii="仿宋" w:eastAsia="仿宋" w:hAnsi="仿宋" w:cs="宋体" w:hint="eastAsia"/>
          <w:color w:val="000000"/>
          <w:kern w:val="0"/>
          <w:sz w:val="32"/>
          <w:szCs w:val="36"/>
        </w:rPr>
        <w:t>每个辅导员工作室建设周期为</w:t>
      </w:r>
      <w:r>
        <w:rPr>
          <w:rFonts w:ascii="仿宋" w:eastAsia="仿宋" w:hAnsi="仿宋" w:cs="宋体"/>
          <w:color w:val="000000"/>
          <w:kern w:val="0"/>
          <w:sz w:val="32"/>
          <w:szCs w:val="36"/>
        </w:rPr>
        <w:t>3</w:t>
      </w:r>
      <w:r>
        <w:rPr>
          <w:rFonts w:ascii="仿宋" w:eastAsia="仿宋" w:hAnsi="仿宋" w:cs="宋体"/>
          <w:color w:val="000000"/>
          <w:kern w:val="0"/>
          <w:sz w:val="32"/>
          <w:szCs w:val="36"/>
        </w:rPr>
        <w:t>年。</w:t>
      </w:r>
      <w:r>
        <w:rPr>
          <w:rFonts w:ascii="仿宋" w:eastAsia="仿宋" w:hAnsi="仿宋" w:cs="宋体" w:hint="eastAsia"/>
          <w:color w:val="000000"/>
          <w:kern w:val="0"/>
          <w:sz w:val="32"/>
          <w:szCs w:val="36"/>
        </w:rPr>
        <w:t>建设周期内</w:t>
      </w:r>
      <w:r>
        <w:rPr>
          <w:rFonts w:ascii="仿宋" w:eastAsia="仿宋" w:hAnsi="仿宋" w:cs="宋体"/>
          <w:color w:val="000000"/>
          <w:kern w:val="0"/>
          <w:sz w:val="32"/>
          <w:szCs w:val="36"/>
        </w:rPr>
        <w:t>，学校将组织专家</w:t>
      </w:r>
      <w:r>
        <w:rPr>
          <w:rFonts w:ascii="仿宋" w:eastAsia="仿宋" w:hAnsi="仿宋" w:cs="宋体" w:hint="eastAsia"/>
          <w:color w:val="000000"/>
          <w:kern w:val="0"/>
          <w:sz w:val="32"/>
          <w:szCs w:val="36"/>
        </w:rPr>
        <w:t>按照建设要求和目标</w:t>
      </w:r>
      <w:r>
        <w:rPr>
          <w:rFonts w:ascii="仿宋" w:eastAsia="仿宋" w:hAnsi="仿宋" w:cs="宋体"/>
          <w:color w:val="000000"/>
          <w:kern w:val="0"/>
          <w:sz w:val="32"/>
          <w:szCs w:val="36"/>
        </w:rPr>
        <w:t>进行</w:t>
      </w:r>
      <w:r>
        <w:rPr>
          <w:rFonts w:ascii="仿宋" w:eastAsia="仿宋" w:hAnsi="仿宋" w:cs="宋体" w:hint="eastAsia"/>
          <w:color w:val="000000"/>
          <w:kern w:val="0"/>
          <w:sz w:val="32"/>
          <w:szCs w:val="36"/>
        </w:rPr>
        <w:t>中期考核</w:t>
      </w:r>
      <w:r>
        <w:rPr>
          <w:rFonts w:ascii="仿宋" w:eastAsia="仿宋" w:hAnsi="仿宋" w:cs="宋体"/>
          <w:color w:val="000000"/>
          <w:kern w:val="0"/>
          <w:sz w:val="32"/>
          <w:szCs w:val="36"/>
        </w:rPr>
        <w:t>和</w:t>
      </w:r>
      <w:r>
        <w:rPr>
          <w:rFonts w:ascii="仿宋" w:eastAsia="仿宋" w:hAnsi="仿宋" w:cs="宋体" w:hint="eastAsia"/>
          <w:color w:val="000000"/>
          <w:kern w:val="0"/>
          <w:sz w:val="32"/>
          <w:szCs w:val="36"/>
        </w:rPr>
        <w:t>周期验收</w:t>
      </w:r>
      <w:r>
        <w:rPr>
          <w:rFonts w:ascii="仿宋" w:eastAsia="仿宋" w:hAnsi="仿宋" w:cs="宋体"/>
          <w:color w:val="000000"/>
          <w:kern w:val="0"/>
          <w:sz w:val="32"/>
          <w:szCs w:val="36"/>
        </w:rPr>
        <w:t>，</w:t>
      </w:r>
      <w:r>
        <w:rPr>
          <w:rFonts w:ascii="仿宋" w:eastAsia="仿宋" w:hAnsi="仿宋" w:cs="宋体" w:hint="eastAsia"/>
          <w:color w:val="000000"/>
          <w:kern w:val="0"/>
          <w:sz w:val="32"/>
          <w:szCs w:val="36"/>
        </w:rPr>
        <w:t>中期考核</w:t>
      </w:r>
      <w:r>
        <w:rPr>
          <w:rFonts w:ascii="仿宋" w:eastAsia="仿宋" w:hAnsi="仿宋" w:cs="宋体"/>
          <w:color w:val="000000"/>
          <w:kern w:val="0"/>
          <w:sz w:val="32"/>
          <w:szCs w:val="36"/>
        </w:rPr>
        <w:t>合格</w:t>
      </w:r>
      <w:r>
        <w:rPr>
          <w:rFonts w:ascii="仿宋" w:eastAsia="仿宋" w:hAnsi="仿宋" w:cs="宋体" w:hint="eastAsia"/>
          <w:color w:val="000000"/>
          <w:kern w:val="0"/>
          <w:sz w:val="32"/>
          <w:szCs w:val="36"/>
        </w:rPr>
        <w:t>的</w:t>
      </w:r>
      <w:r>
        <w:rPr>
          <w:rFonts w:ascii="仿宋" w:eastAsia="仿宋" w:hAnsi="仿宋" w:cs="宋体"/>
          <w:color w:val="000000"/>
          <w:kern w:val="0"/>
          <w:sz w:val="32"/>
          <w:szCs w:val="36"/>
        </w:rPr>
        <w:t>继续提供经费支持</w:t>
      </w:r>
      <w:r>
        <w:rPr>
          <w:rFonts w:ascii="仿宋" w:eastAsia="仿宋" w:hAnsi="仿宋" w:cs="宋体" w:hint="eastAsia"/>
          <w:color w:val="000000"/>
          <w:kern w:val="0"/>
          <w:sz w:val="32"/>
          <w:szCs w:val="36"/>
        </w:rPr>
        <w:t>，考核结果未达标的，取消工作室后期的支持，直至整改完成。建设</w:t>
      </w:r>
      <w:r>
        <w:rPr>
          <w:rFonts w:ascii="仿宋" w:eastAsia="仿宋" w:hAnsi="仿宋" w:cs="宋体"/>
          <w:color w:val="000000"/>
          <w:kern w:val="0"/>
          <w:sz w:val="32"/>
          <w:szCs w:val="36"/>
        </w:rPr>
        <w:t>周期</w:t>
      </w:r>
      <w:r>
        <w:rPr>
          <w:rFonts w:ascii="仿宋" w:eastAsia="仿宋" w:hAnsi="仿宋" w:cs="宋体" w:hint="eastAsia"/>
          <w:color w:val="000000"/>
          <w:kern w:val="0"/>
          <w:sz w:val="32"/>
          <w:szCs w:val="36"/>
        </w:rPr>
        <w:t>结束后，学校进行周期验收，验收通过的，</w:t>
      </w:r>
      <w:r>
        <w:rPr>
          <w:rFonts w:ascii="仿宋" w:eastAsia="仿宋" w:hAnsi="仿宋" w:cs="宋体"/>
          <w:color w:val="000000"/>
          <w:kern w:val="0"/>
          <w:sz w:val="32"/>
          <w:szCs w:val="36"/>
        </w:rPr>
        <w:t>学校</w:t>
      </w:r>
      <w:r>
        <w:rPr>
          <w:rFonts w:ascii="仿宋" w:eastAsia="仿宋" w:hAnsi="仿宋" w:cs="宋体" w:hint="eastAsia"/>
          <w:color w:val="000000"/>
          <w:kern w:val="0"/>
          <w:sz w:val="32"/>
          <w:szCs w:val="36"/>
        </w:rPr>
        <w:t>将给予适当奖励并继续支持后续建设工作</w:t>
      </w:r>
      <w:r>
        <w:rPr>
          <w:rFonts w:ascii="仿宋" w:eastAsia="仿宋" w:hAnsi="仿宋" w:cs="宋体"/>
          <w:color w:val="000000"/>
          <w:kern w:val="0"/>
          <w:sz w:val="32"/>
          <w:szCs w:val="36"/>
        </w:rPr>
        <w:t>。</w:t>
      </w:r>
    </w:p>
    <w:p w:rsidR="00F21414" w:rsidRDefault="00317008">
      <w:pPr>
        <w:shd w:val="clear" w:color="auto" w:fill="FFFFFF"/>
        <w:spacing w:line="560" w:lineRule="exact"/>
        <w:ind w:firstLineChars="200" w:firstLine="640"/>
        <w:rPr>
          <w:rFonts w:ascii="仿宋" w:eastAsia="仿宋" w:hAnsi="仿宋" w:cs="宋体"/>
          <w:color w:val="000000"/>
          <w:kern w:val="0"/>
          <w:sz w:val="32"/>
          <w:szCs w:val="36"/>
        </w:rPr>
      </w:pPr>
      <w:r>
        <w:rPr>
          <w:rFonts w:ascii="仿宋" w:eastAsia="仿宋" w:hAnsi="仿宋" w:cs="宋体"/>
          <w:color w:val="000000"/>
          <w:kern w:val="0"/>
          <w:sz w:val="32"/>
          <w:szCs w:val="36"/>
        </w:rPr>
        <w:t>3.</w:t>
      </w:r>
      <w:r>
        <w:rPr>
          <w:rFonts w:ascii="仿宋" w:eastAsia="仿宋" w:hAnsi="仿宋" w:cs="宋体" w:hint="eastAsia"/>
          <w:color w:val="000000"/>
          <w:kern w:val="0"/>
          <w:sz w:val="32"/>
          <w:szCs w:val="36"/>
        </w:rPr>
        <w:t>工作室要依法依纪依规开展工作，如在工作中出现违反党的路线方针政策或法律规定、违反师德师风、弄虚作假出现严重学术不端行为、严重违反财务制度等行为，学校可直接撤销工作室并依法追究相关人员责任。</w:t>
      </w:r>
    </w:p>
    <w:p w:rsidR="00F21414" w:rsidRDefault="00317008">
      <w:pPr>
        <w:shd w:val="clear" w:color="auto" w:fill="FFFFFF"/>
        <w:spacing w:line="560" w:lineRule="exact"/>
        <w:ind w:firstLineChars="200" w:firstLine="640"/>
        <w:rPr>
          <w:rFonts w:ascii="仿宋" w:eastAsia="仿宋" w:hAnsi="仿宋" w:cs="宋体"/>
          <w:color w:val="000000"/>
          <w:kern w:val="0"/>
          <w:sz w:val="32"/>
          <w:szCs w:val="36"/>
        </w:rPr>
      </w:pPr>
      <w:r>
        <w:rPr>
          <w:rFonts w:ascii="仿宋" w:eastAsia="仿宋" w:hAnsi="仿宋" w:cs="宋体" w:hint="eastAsia"/>
          <w:color w:val="000000"/>
          <w:kern w:val="0"/>
          <w:sz w:val="32"/>
          <w:szCs w:val="36"/>
        </w:rPr>
        <w:t>4.</w:t>
      </w:r>
      <w:r>
        <w:rPr>
          <w:rFonts w:ascii="仿宋" w:eastAsia="仿宋" w:hAnsi="仿宋" w:cs="宋体" w:hint="eastAsia"/>
          <w:color w:val="000000"/>
          <w:kern w:val="0"/>
          <w:sz w:val="32"/>
          <w:szCs w:val="36"/>
        </w:rPr>
        <w:t>工作室主持人若因职务调动或其他原因无法继续履职的，应提前向学生工作部（处）提出书面申请，待学生工作部（处）会同工作室所在单位确定新的主持人并妥善完成工作交接之后，方能离职。变更主持人后，所在工作室的建设要求和目标原则上保持不变。</w:t>
      </w:r>
    </w:p>
    <w:p w:rsidR="00F21414" w:rsidRDefault="00317008">
      <w:pPr>
        <w:widowControl/>
        <w:shd w:val="clear" w:color="auto" w:fill="FFFFFF"/>
        <w:spacing w:line="560" w:lineRule="exact"/>
        <w:ind w:firstLineChars="200" w:firstLine="643"/>
        <w:rPr>
          <w:rFonts w:ascii="仿宋" w:eastAsia="仿宋" w:hAnsi="仿宋" w:cs="宋体"/>
          <w:b/>
          <w:bCs/>
          <w:color w:val="000000"/>
          <w:kern w:val="0"/>
          <w:sz w:val="32"/>
          <w:szCs w:val="36"/>
        </w:rPr>
      </w:pPr>
      <w:r>
        <w:rPr>
          <w:rFonts w:ascii="仿宋" w:eastAsia="仿宋" w:hAnsi="仿宋" w:cs="宋体" w:hint="eastAsia"/>
          <w:b/>
          <w:bCs/>
          <w:color w:val="000000"/>
          <w:kern w:val="0"/>
          <w:sz w:val="32"/>
          <w:szCs w:val="36"/>
        </w:rPr>
        <w:t>六</w:t>
      </w:r>
      <w:r>
        <w:rPr>
          <w:rFonts w:ascii="仿宋" w:eastAsia="仿宋" w:hAnsi="仿宋" w:cs="宋体" w:hint="eastAsia"/>
          <w:b/>
          <w:bCs/>
          <w:color w:val="000000"/>
          <w:kern w:val="0"/>
          <w:sz w:val="32"/>
          <w:szCs w:val="36"/>
        </w:rPr>
        <w:t>、本办法自正式颁布之日起执行，解释权归学生工作部（处）。</w:t>
      </w:r>
    </w:p>
    <w:p w:rsidR="00F21414" w:rsidRDefault="00F21414">
      <w:pPr>
        <w:widowControl/>
        <w:shd w:val="clear" w:color="auto" w:fill="FFFFFF"/>
        <w:spacing w:line="560" w:lineRule="exact"/>
        <w:jc w:val="right"/>
        <w:rPr>
          <w:rFonts w:ascii="仿宋" w:eastAsia="仿宋" w:hAnsi="仿宋" w:cs="宋体"/>
          <w:color w:val="000000"/>
          <w:kern w:val="0"/>
          <w:sz w:val="32"/>
          <w:szCs w:val="36"/>
        </w:rPr>
      </w:pPr>
    </w:p>
    <w:p w:rsidR="00F21414" w:rsidRDefault="00F21414">
      <w:pPr>
        <w:widowControl/>
        <w:shd w:val="clear" w:color="auto" w:fill="FFFFFF"/>
        <w:spacing w:line="560" w:lineRule="exact"/>
        <w:jc w:val="right"/>
        <w:rPr>
          <w:rFonts w:ascii="仿宋" w:eastAsia="仿宋" w:hAnsi="仿宋" w:cs="宋体"/>
          <w:color w:val="000000"/>
          <w:kern w:val="0"/>
          <w:sz w:val="32"/>
          <w:szCs w:val="36"/>
        </w:rPr>
      </w:pPr>
    </w:p>
    <w:p w:rsidR="00F21414" w:rsidRDefault="00317008">
      <w:pPr>
        <w:widowControl/>
        <w:shd w:val="clear" w:color="auto" w:fill="FFFFFF"/>
        <w:spacing w:line="560" w:lineRule="exact"/>
        <w:jc w:val="right"/>
        <w:rPr>
          <w:rFonts w:ascii="仿宋" w:eastAsia="仿宋" w:hAnsi="仿宋" w:cs="宋体"/>
          <w:color w:val="000000"/>
          <w:kern w:val="0"/>
          <w:sz w:val="32"/>
          <w:szCs w:val="36"/>
        </w:rPr>
      </w:pPr>
      <w:r>
        <w:rPr>
          <w:rFonts w:ascii="仿宋" w:eastAsia="仿宋" w:hAnsi="仿宋" w:cs="宋体" w:hint="eastAsia"/>
          <w:color w:val="000000"/>
          <w:kern w:val="0"/>
          <w:sz w:val="32"/>
          <w:szCs w:val="36"/>
        </w:rPr>
        <w:t>学生工作部（处）</w:t>
      </w:r>
    </w:p>
    <w:p w:rsidR="00F21414" w:rsidRDefault="00317008">
      <w:pPr>
        <w:widowControl/>
        <w:shd w:val="clear" w:color="auto" w:fill="FFFFFF"/>
        <w:spacing w:line="560" w:lineRule="exact"/>
        <w:jc w:val="right"/>
        <w:rPr>
          <w:rFonts w:ascii="仿宋" w:eastAsia="仿宋" w:hAnsi="仿宋" w:cs="宋体"/>
          <w:color w:val="000000"/>
          <w:kern w:val="0"/>
          <w:sz w:val="32"/>
          <w:szCs w:val="36"/>
        </w:rPr>
      </w:pPr>
      <w:r>
        <w:rPr>
          <w:rFonts w:ascii="仿宋" w:eastAsia="仿宋" w:hAnsi="仿宋" w:cs="宋体" w:hint="eastAsia"/>
          <w:color w:val="000000"/>
          <w:kern w:val="0"/>
          <w:sz w:val="32"/>
          <w:szCs w:val="36"/>
        </w:rPr>
        <w:t>2019</w:t>
      </w:r>
      <w:r>
        <w:rPr>
          <w:rFonts w:ascii="仿宋" w:eastAsia="仿宋" w:hAnsi="仿宋" w:cs="宋体" w:hint="eastAsia"/>
          <w:color w:val="000000"/>
          <w:kern w:val="0"/>
          <w:sz w:val="32"/>
          <w:szCs w:val="36"/>
        </w:rPr>
        <w:t>年</w:t>
      </w:r>
      <w:r>
        <w:rPr>
          <w:rFonts w:ascii="仿宋" w:eastAsia="仿宋" w:hAnsi="仿宋" w:cs="宋体" w:hint="eastAsia"/>
          <w:color w:val="000000"/>
          <w:kern w:val="0"/>
          <w:sz w:val="32"/>
          <w:szCs w:val="36"/>
        </w:rPr>
        <w:t>6</w:t>
      </w:r>
      <w:r>
        <w:rPr>
          <w:rFonts w:ascii="仿宋" w:eastAsia="仿宋" w:hAnsi="仿宋" w:cs="宋体" w:hint="eastAsia"/>
          <w:color w:val="000000"/>
          <w:kern w:val="0"/>
          <w:sz w:val="32"/>
          <w:szCs w:val="36"/>
        </w:rPr>
        <w:t>月</w:t>
      </w:r>
      <w:r>
        <w:rPr>
          <w:rFonts w:ascii="仿宋" w:eastAsia="仿宋" w:hAnsi="仿宋" w:cs="宋体" w:hint="eastAsia"/>
          <w:color w:val="000000"/>
          <w:kern w:val="0"/>
          <w:sz w:val="32"/>
          <w:szCs w:val="36"/>
        </w:rPr>
        <w:t>30</w:t>
      </w:r>
      <w:r>
        <w:rPr>
          <w:rFonts w:ascii="仿宋" w:eastAsia="仿宋" w:hAnsi="仿宋" w:cs="宋体" w:hint="eastAsia"/>
          <w:color w:val="000000"/>
          <w:kern w:val="0"/>
          <w:sz w:val="32"/>
          <w:szCs w:val="36"/>
        </w:rPr>
        <w:t>日</w:t>
      </w:r>
    </w:p>
    <w:p w:rsidR="00F21414" w:rsidRDefault="00F21414"/>
    <w:sectPr w:rsidR="00F21414">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7008" w:rsidRDefault="00317008">
      <w:r>
        <w:separator/>
      </w:r>
    </w:p>
  </w:endnote>
  <w:endnote w:type="continuationSeparator" w:id="0">
    <w:p w:rsidR="00317008" w:rsidRDefault="003170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黑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1414" w:rsidRDefault="00317008">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21414" w:rsidRDefault="00317008">
                          <w:pPr>
                            <w:pStyle w:val="a3"/>
                          </w:pPr>
                          <w:r>
                            <w:rPr>
                              <w:rFonts w:hint="eastAsia"/>
                            </w:rPr>
                            <w:fldChar w:fldCharType="begin"/>
                          </w:r>
                          <w:r>
                            <w:rPr>
                              <w:rFonts w:hint="eastAsia"/>
                            </w:rPr>
                            <w:instrText xml:space="preserve"> PAGE  \* MERGEFORMAT </w:instrText>
                          </w:r>
                          <w:r>
                            <w:rPr>
                              <w:rFonts w:hint="eastAsia"/>
                            </w:rPr>
                            <w:fldChar w:fldCharType="separate"/>
                          </w:r>
                          <w:r w:rsidR="00F96A42">
                            <w:rPr>
                              <w:noProof/>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F21414" w:rsidRDefault="00317008">
                    <w:pPr>
                      <w:pStyle w:val="a3"/>
                    </w:pPr>
                    <w:r>
                      <w:rPr>
                        <w:rFonts w:hint="eastAsia"/>
                      </w:rPr>
                      <w:fldChar w:fldCharType="begin"/>
                    </w:r>
                    <w:r>
                      <w:rPr>
                        <w:rFonts w:hint="eastAsia"/>
                      </w:rPr>
                      <w:instrText xml:space="preserve"> PAGE  \* MERGEFORMAT </w:instrText>
                    </w:r>
                    <w:r>
                      <w:rPr>
                        <w:rFonts w:hint="eastAsia"/>
                      </w:rPr>
                      <w:fldChar w:fldCharType="separate"/>
                    </w:r>
                    <w:r w:rsidR="00F96A42">
                      <w:rPr>
                        <w:noProof/>
                      </w:rPr>
                      <w:t>3</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7008" w:rsidRDefault="00317008">
      <w:r>
        <w:separator/>
      </w:r>
    </w:p>
  </w:footnote>
  <w:footnote w:type="continuationSeparator" w:id="0">
    <w:p w:rsidR="00317008" w:rsidRDefault="003170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BD642A"/>
    <w:rsid w:val="001C61EA"/>
    <w:rsid w:val="00270BC5"/>
    <w:rsid w:val="00295804"/>
    <w:rsid w:val="002D3985"/>
    <w:rsid w:val="00317008"/>
    <w:rsid w:val="00341E16"/>
    <w:rsid w:val="0039435C"/>
    <w:rsid w:val="003A361E"/>
    <w:rsid w:val="00575383"/>
    <w:rsid w:val="005E0AA1"/>
    <w:rsid w:val="008E2A93"/>
    <w:rsid w:val="0097764C"/>
    <w:rsid w:val="00AF5AC4"/>
    <w:rsid w:val="00C61834"/>
    <w:rsid w:val="00F21414"/>
    <w:rsid w:val="00F36F98"/>
    <w:rsid w:val="00F67CC3"/>
    <w:rsid w:val="00F96A42"/>
    <w:rsid w:val="04326D8C"/>
    <w:rsid w:val="04337BDE"/>
    <w:rsid w:val="17EC777B"/>
    <w:rsid w:val="2844547E"/>
    <w:rsid w:val="2B035A47"/>
    <w:rsid w:val="2B6242F1"/>
    <w:rsid w:val="35BD642A"/>
    <w:rsid w:val="46CE2612"/>
    <w:rsid w:val="491C341B"/>
    <w:rsid w:val="4B4533D2"/>
    <w:rsid w:val="4CDC2B0C"/>
    <w:rsid w:val="50F7515C"/>
    <w:rsid w:val="63171AC5"/>
    <w:rsid w:val="6680443C"/>
    <w:rsid w:val="69065DA0"/>
    <w:rsid w:val="6F2E71E9"/>
    <w:rsid w:val="7E636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AD19E6C-2B5B-4691-99B8-0E8C8FF31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autoRedefine/>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1</Pages>
  <Words>381</Words>
  <Characters>2175</Characters>
  <Application>Microsoft Office Word</Application>
  <DocSecurity>0</DocSecurity>
  <Lines>18</Lines>
  <Paragraphs>5</Paragraphs>
  <ScaleCrop>false</ScaleCrop>
  <Company/>
  <LinksUpToDate>false</LinksUpToDate>
  <CharactersWithSpaces>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卢春华</cp:lastModifiedBy>
  <cp:revision>11</cp:revision>
  <dcterms:created xsi:type="dcterms:W3CDTF">2019-03-15T07:39:00Z</dcterms:created>
  <dcterms:modified xsi:type="dcterms:W3CDTF">2024-05-07T15:19:00Z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8B376393B3964950ABCAC4C15F73FB38_13</vt:lpwstr>
  </property>
</Properties>
</file>