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2022年“金秋独秀· 幸福师大”离退休教职工文化活动节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时间安排表</w:t>
      </w:r>
    </w:p>
    <w:tbl>
      <w:tblPr>
        <w:tblStyle w:val="3"/>
        <w:tblW w:w="10652" w:type="dxa"/>
        <w:tblInd w:w="-7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4196"/>
        <w:gridCol w:w="3354"/>
        <w:gridCol w:w="1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活动项目</w:t>
            </w:r>
          </w:p>
        </w:tc>
        <w:tc>
          <w:tcPr>
            <w:tcW w:w="4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内容</w:t>
            </w:r>
          </w:p>
        </w:tc>
        <w:tc>
          <w:tcPr>
            <w:tcW w:w="3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时间安排</w:t>
            </w:r>
          </w:p>
        </w:tc>
        <w:tc>
          <w:tcPr>
            <w:tcW w:w="17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乒乓球赛</w:t>
            </w:r>
          </w:p>
        </w:tc>
        <w:tc>
          <w:tcPr>
            <w:tcW w:w="4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设男子单打、女子单打2项，采用单淘汰赛制。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比赛场地：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  <w:lang w:val="en-US" w:eastAsia="zh-CN"/>
              </w:rPr>
              <w:t>育才乒乓球室。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凡参与活动均有纪念品，优胜奖另发一份。</w:t>
            </w:r>
          </w:p>
        </w:tc>
        <w:tc>
          <w:tcPr>
            <w:tcW w:w="3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比赛时间：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10月中旬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报名截止时间：9 月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日</w:t>
            </w:r>
          </w:p>
        </w:tc>
        <w:tc>
          <w:tcPr>
            <w:tcW w:w="17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lang w:val="en-US" w:eastAsia="zh-CN"/>
              </w:rPr>
              <w:t>为避免人员聚集，乒乓球和门球赛，只能选择其中一项参加。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  <w:lang w:val="en-US" w:eastAsia="zh-CN"/>
              </w:rPr>
              <w:t>门球击准</w:t>
            </w:r>
          </w:p>
        </w:tc>
        <w:tc>
          <w:tcPr>
            <w:tcW w:w="4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个人赛，每人5个球，击打进门3个为优胜。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  <w:lang w:val="en-US" w:eastAsia="zh-CN"/>
              </w:rPr>
              <w:t>比赛场地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：暂定王城、育才门球场。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lang w:val="en-US" w:eastAsia="zh-CN"/>
              </w:rPr>
              <w:t>（报名时需备注参赛地点）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凡参与活动均有纪念品，优胜奖另发一份。</w:t>
            </w:r>
          </w:p>
        </w:tc>
        <w:tc>
          <w:tcPr>
            <w:tcW w:w="3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比赛时间：9月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  <w:lang w:val="en-US" w:eastAsia="zh-CN"/>
              </w:rPr>
              <w:t>29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报名截止时间：9 月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日</w:t>
            </w:r>
          </w:p>
        </w:tc>
        <w:tc>
          <w:tcPr>
            <w:tcW w:w="17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</w:rPr>
              <w:t>诗书画摄影展</w:t>
            </w:r>
          </w:p>
        </w:tc>
        <w:tc>
          <w:tcPr>
            <w:tcW w:w="4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庆祝党的二十大胜利召开，喜迎学校建校90周年、清廉师大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为主题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，同时开辟“清廉师大”专区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可选择诗词、书法、绘画、摄影、手工艺任何一种形式。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凡入选作品均有纪念品。</w:t>
            </w:r>
          </w:p>
        </w:tc>
        <w:tc>
          <w:tcPr>
            <w:tcW w:w="3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设展时间：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  <w:lang w:val="en-US" w:eastAsia="zh-CN"/>
              </w:rPr>
              <w:t>11月上旬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作品提交截止时间：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日</w:t>
            </w:r>
          </w:p>
        </w:tc>
        <w:tc>
          <w:tcPr>
            <w:tcW w:w="17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lang w:val="en-US" w:eastAsia="zh-CN"/>
              </w:rPr>
              <w:t>书画作品竖幅，四尺以下。摄影作品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规格：JPEG格式图片，大于5M，文件名以 “作者姓名”-“作品名称”组成。</w:t>
            </w:r>
          </w:p>
        </w:tc>
      </w:tr>
    </w:tbl>
    <w:p/>
    <w:sectPr>
      <w:pgSz w:w="11906" w:h="16838"/>
      <w:pgMar w:top="1440" w:right="1644" w:bottom="1440" w:left="164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MDZmZWVkMWY0ODQ3ZGU0ZTAyYTNhOWI5NTg4YzgifQ=="/>
  </w:docVars>
  <w:rsids>
    <w:rsidRoot w:val="07C13CD1"/>
    <w:rsid w:val="07C13CD1"/>
    <w:rsid w:val="352C2AD0"/>
    <w:rsid w:val="37E63B4D"/>
    <w:rsid w:val="5F7C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415</Characters>
  <Lines>0</Lines>
  <Paragraphs>0</Paragraphs>
  <TotalTime>7</TotalTime>
  <ScaleCrop>false</ScaleCrop>
  <LinksUpToDate>false</LinksUpToDate>
  <CharactersWithSpaces>425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2022-09-21T11:29:00Z</dcterms:created>
  <dc:creator>王贤敏</dc:creator>
  <cp:lastModifiedBy>王贤敏</cp:lastModifiedBy>
  <dcterms:modified xsi:type="dcterms:W3CDTF">2022-09-21T11:44:29Z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64A52A6C57A54810B1F032E18A9B0736</vt:lpwstr>
  </property>
</Properties>
</file>