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kern w:val="44"/>
          <w:sz w:val="32"/>
          <w:szCs w:val="32"/>
          <w:lang w:val="en-US" w:eastAsia="zh-CN" w:bidi="ar-SA"/>
        </w:rPr>
      </w:pPr>
      <w:bookmarkStart w:id="0" w:name="_Toc25954"/>
      <w:r>
        <w:rPr>
          <w:rFonts w:hint="eastAsia" w:ascii="黑体" w:hAnsi="黑体" w:eastAsia="黑体" w:cs="黑体"/>
          <w:b w:val="0"/>
          <w:bCs/>
          <w:color w:val="000000"/>
          <w:kern w:val="44"/>
          <w:sz w:val="32"/>
          <w:szCs w:val="32"/>
          <w:lang w:val="en-US" w:eastAsia="zh-CN" w:bidi="ar-SA"/>
        </w:rPr>
        <w:t>附件1：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 w:cs="仿宋"/>
          <w:b w:val="0"/>
          <w:bCs/>
          <w:color w:val="000000"/>
          <w:kern w:val="44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44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44"/>
          <w:sz w:val="40"/>
          <w:szCs w:val="40"/>
          <w:lang w:val="en-US" w:eastAsia="zh-CN" w:bidi="ar-SA"/>
        </w:rPr>
        <w:t>课程安排</w:t>
      </w:r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 w:cs="仿宋"/>
          <w:b w:val="0"/>
          <w:bCs/>
          <w:color w:val="000000"/>
          <w:kern w:val="44"/>
          <w:sz w:val="44"/>
          <w:szCs w:val="44"/>
          <w:lang w:val="en-US" w:eastAsia="zh-CN" w:bidi="ar-SA"/>
        </w:rPr>
      </w:pPr>
    </w:p>
    <w:tbl>
      <w:tblPr>
        <w:tblStyle w:val="7"/>
        <w:tblpPr w:leftFromText="180" w:rightFromText="180" w:vertAnchor="text" w:horzAnchor="page" w:tblpXSpec="center" w:tblpY="103"/>
        <w:tblOverlap w:val="never"/>
        <w:tblW w:w="87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1689"/>
        <w:gridCol w:w="3261"/>
        <w:gridCol w:w="14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tblHeader/>
          <w:jc w:val="center"/>
        </w:trPr>
        <w:tc>
          <w:tcPr>
            <w:tcW w:w="40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326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</w:rPr>
              <w:t>教学内容</w:t>
            </w:r>
          </w:p>
        </w:tc>
        <w:tc>
          <w:tcPr>
            <w:tcW w:w="14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eastAsia="zh-CN"/>
              </w:rPr>
              <w:t>地点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exact"/>
          <w:jc w:val="center"/>
        </w:trPr>
        <w:tc>
          <w:tcPr>
            <w:tcW w:w="235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星期三）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专题讲座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传承红色基因，高校的责任与担当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育才校区国教中心2号楼201报告厅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235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15:00-17:30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专题讲座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入党条件、党员权利义务及组织发展程序</w:t>
            </w:r>
          </w:p>
        </w:tc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2356" w:type="dxa"/>
            <w:vMerge w:val="restart"/>
            <w:tcBorders>
              <w:left w:val="single" w:color="auto" w:sz="8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星期四）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专题讲座：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党的十九届六中全会精神解读</w:t>
            </w:r>
          </w:p>
        </w:tc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2356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15:00-17:30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专题讲座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中国共产党的组织制度、作风和纪律</w:t>
            </w:r>
          </w:p>
        </w:tc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2356" w:type="dxa"/>
            <w:tcBorders>
              <w:left w:val="single" w:color="auto" w:sz="8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星期五）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4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现场教学：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理想信念教育——红军长征突破湘江战役的历史意义和现实启示：红军长征湘江战役纪念园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（全州县才湾镇）</w:t>
            </w:r>
            <w:bookmarkStart w:id="1" w:name="_GoBack"/>
            <w:bookmarkEnd w:id="1"/>
          </w:p>
        </w:tc>
      </w:tr>
    </w:tbl>
    <w:p>
      <w:pPr>
        <w:spacing w:line="400" w:lineRule="exact"/>
        <w:rPr>
          <w:rFonts w:hint="eastAsia"/>
          <w:sz w:val="28"/>
          <w:szCs w:val="36"/>
        </w:rPr>
      </w:pPr>
    </w:p>
    <w:p>
      <w:pPr>
        <w:keepNext w:val="0"/>
        <w:keepLines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注：课程如有变动，请以通知为准！</w:t>
      </w:r>
    </w:p>
    <w:p>
      <w:pPr>
        <w:spacing w:line="400" w:lineRule="exact"/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A2722"/>
    <w:rsid w:val="077F72DF"/>
    <w:rsid w:val="089A29D4"/>
    <w:rsid w:val="0B027467"/>
    <w:rsid w:val="0C1E2682"/>
    <w:rsid w:val="0C395276"/>
    <w:rsid w:val="0DF42D01"/>
    <w:rsid w:val="11BE6FD7"/>
    <w:rsid w:val="12E94264"/>
    <w:rsid w:val="13155C6E"/>
    <w:rsid w:val="17704AA2"/>
    <w:rsid w:val="18EB7616"/>
    <w:rsid w:val="195B72D3"/>
    <w:rsid w:val="19B76FA7"/>
    <w:rsid w:val="1B4D34E0"/>
    <w:rsid w:val="1B537EDB"/>
    <w:rsid w:val="21D3177A"/>
    <w:rsid w:val="21F62C1F"/>
    <w:rsid w:val="222900B2"/>
    <w:rsid w:val="26061F27"/>
    <w:rsid w:val="28376477"/>
    <w:rsid w:val="28B70F04"/>
    <w:rsid w:val="297D71E4"/>
    <w:rsid w:val="2B1B45C6"/>
    <w:rsid w:val="2BFE703A"/>
    <w:rsid w:val="30804A13"/>
    <w:rsid w:val="32E13ED2"/>
    <w:rsid w:val="330063EB"/>
    <w:rsid w:val="34AE3A76"/>
    <w:rsid w:val="36897389"/>
    <w:rsid w:val="378011E2"/>
    <w:rsid w:val="38295637"/>
    <w:rsid w:val="38DF2852"/>
    <w:rsid w:val="3C5365C7"/>
    <w:rsid w:val="3E426090"/>
    <w:rsid w:val="416A2722"/>
    <w:rsid w:val="428A4D6F"/>
    <w:rsid w:val="448670B1"/>
    <w:rsid w:val="504B406C"/>
    <w:rsid w:val="51417EF1"/>
    <w:rsid w:val="58B17067"/>
    <w:rsid w:val="59EB02B2"/>
    <w:rsid w:val="5A445E57"/>
    <w:rsid w:val="5B5F5D40"/>
    <w:rsid w:val="5DC60EF1"/>
    <w:rsid w:val="5FE54980"/>
    <w:rsid w:val="62774EA9"/>
    <w:rsid w:val="629B170E"/>
    <w:rsid w:val="67921DCB"/>
    <w:rsid w:val="67982C96"/>
    <w:rsid w:val="68411F03"/>
    <w:rsid w:val="70A0296A"/>
    <w:rsid w:val="739F6A6C"/>
    <w:rsid w:val="74B42A7D"/>
    <w:rsid w:val="7724759A"/>
    <w:rsid w:val="779D2C6F"/>
    <w:rsid w:val="78076B6E"/>
    <w:rsid w:val="7BA72DF6"/>
    <w:rsid w:val="7F6440D2"/>
    <w:rsid w:val="7F81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240" w:after="240" w:line="360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99"/>
    <w:pPr>
      <w:suppressAutoHyphens/>
      <w:spacing w:after="120"/>
    </w:pPr>
    <w:rPr>
      <w:kern w:val="1"/>
      <w:szCs w:val="20"/>
      <w:lang w:eastAsia="ar-SA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character" w:customStyle="1" w:styleId="10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2020-11-24T08:30:00Z</dcterms:created>
  <dc:creator>憨豆</dc:creator>
  <cp:lastModifiedBy>憨豆</cp:lastModifiedBy>
  <cp:lastPrinted>2020-11-30T03:51:00Z</cp:lastPrinted>
  <dcterms:modified xsi:type="dcterms:W3CDTF">2021-11-24T02:57:28Z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