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430"/>
        <w:textAlignment w:val="top"/>
        <w:rPr>
          <w:rFonts w:hint="default" w:ascii="Times New Roman" w:hAnsi="Times New Roman" w:eastAsia="宋体" w:cs="仿宋_GB2312"/>
          <w:i w:val="0"/>
          <w:iCs w:val="0"/>
          <w:caps w:val="0"/>
          <w:color w:val="000000"/>
          <w:spacing w:val="0"/>
          <w:sz w:val="28"/>
          <w:szCs w:val="28"/>
          <w:lang w:val="en-US" w:eastAsia="zh-CN"/>
        </w:rPr>
      </w:pPr>
      <w:bookmarkStart w:id="0" w:name="_GoBack"/>
      <w:bookmarkEnd w:id="0"/>
      <w:r>
        <w:rPr>
          <w:rFonts w:hint="eastAsia" w:ascii="Times New Roman" w:hAnsi="Times New Roman" w:eastAsia="宋体" w:cs="仿宋_GB2312"/>
          <w:i w:val="0"/>
          <w:iCs w:val="0"/>
          <w:caps w:val="0"/>
          <w:color w:val="000000"/>
          <w:spacing w:val="0"/>
          <w:sz w:val="28"/>
          <w:szCs w:val="28"/>
          <w:lang w:val="en-US" w:eastAsia="zh-CN"/>
        </w:rPr>
        <w:t>附件2</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430"/>
        <w:jc w:val="center"/>
        <w:textAlignment w:val="top"/>
        <w:rPr>
          <w:rFonts w:hint="default" w:ascii="Times New Roman" w:hAnsi="Times New Roman" w:eastAsia="宋体" w:cs="仿宋_GB2312"/>
          <w:b/>
          <w:bCs/>
          <w:i w:val="0"/>
          <w:iCs w:val="0"/>
          <w:caps w:val="0"/>
          <w:color w:val="000000"/>
          <w:spacing w:val="0"/>
          <w:sz w:val="32"/>
          <w:szCs w:val="32"/>
          <w:lang w:val="en-US"/>
        </w:rPr>
      </w:pPr>
      <w:r>
        <w:rPr>
          <w:rFonts w:hint="eastAsia" w:ascii="Times New Roman" w:hAnsi="Times New Roman" w:eastAsia="宋体" w:cs="仿宋_GB2312"/>
          <w:b/>
          <w:bCs/>
          <w:i w:val="0"/>
          <w:iCs w:val="0"/>
          <w:caps w:val="0"/>
          <w:color w:val="000000"/>
          <w:spacing w:val="0"/>
          <w:sz w:val="32"/>
          <w:szCs w:val="32"/>
          <w:lang w:val="en-US" w:eastAsia="zh-CN"/>
        </w:rPr>
        <w:t>考生疫情防控须知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430"/>
        <w:textAlignment w:val="top"/>
        <w:rPr>
          <w:rFonts w:ascii="Times New Roman" w:hAnsi="Times New Roman" w:eastAsia="宋体"/>
          <w:sz w:val="28"/>
          <w:szCs w:val="28"/>
        </w:rPr>
      </w:pPr>
      <w:r>
        <w:rPr>
          <w:rFonts w:ascii="Times New Roman" w:hAnsi="Times New Roman" w:eastAsia="宋体" w:cs="仿宋_GB2312"/>
          <w:i w:val="0"/>
          <w:iCs w:val="0"/>
          <w:caps w:val="0"/>
          <w:color w:val="000000"/>
          <w:spacing w:val="0"/>
          <w:sz w:val="28"/>
          <w:szCs w:val="28"/>
        </w:rPr>
        <w:t>为保障</w:t>
      </w:r>
      <w:r>
        <w:rPr>
          <w:rFonts w:hint="default" w:ascii="Times New Roman" w:hAnsi="Times New Roman" w:eastAsia="宋体" w:cs="仿宋_GB2312"/>
          <w:i w:val="0"/>
          <w:iCs w:val="0"/>
          <w:caps w:val="0"/>
          <w:color w:val="000000"/>
          <w:spacing w:val="0"/>
          <w:sz w:val="28"/>
          <w:szCs w:val="28"/>
        </w:rPr>
        <w:t>参加我</w:t>
      </w:r>
      <w:r>
        <w:rPr>
          <w:rFonts w:hint="eastAsia" w:ascii="Times New Roman" w:hAnsi="Times New Roman" w:eastAsia="宋体" w:cs="仿宋_GB2312"/>
          <w:i w:val="0"/>
          <w:iCs w:val="0"/>
          <w:caps w:val="0"/>
          <w:color w:val="000000"/>
          <w:spacing w:val="0"/>
          <w:sz w:val="28"/>
          <w:szCs w:val="28"/>
          <w:lang w:val="en-US" w:eastAsia="zh-CN"/>
        </w:rPr>
        <w:t>校招聘考试</w:t>
      </w:r>
      <w:r>
        <w:rPr>
          <w:rFonts w:hint="default" w:ascii="Times New Roman" w:hAnsi="Times New Roman" w:eastAsia="宋体" w:cs="仿宋_GB2312"/>
          <w:i w:val="0"/>
          <w:iCs w:val="0"/>
          <w:caps w:val="0"/>
          <w:color w:val="000000"/>
          <w:spacing w:val="0"/>
          <w:sz w:val="28"/>
          <w:szCs w:val="28"/>
        </w:rPr>
        <w:t>的考生和考务工作人员生命安全和身体健康，现将考生参加考试的防疫要求告知如下：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320"/>
        <w:textAlignment w:val="top"/>
        <w:rPr>
          <w:rFonts w:ascii="Times New Roman" w:hAnsi="Times New Roman" w:eastAsia="宋体"/>
          <w:sz w:val="28"/>
          <w:szCs w:val="28"/>
        </w:rPr>
      </w:pPr>
      <w:r>
        <w:rPr>
          <w:rFonts w:ascii="Times New Roman" w:hAnsi="Times New Roman" w:eastAsia="宋体" w:cs="黑体"/>
          <w:i w:val="0"/>
          <w:iCs w:val="0"/>
          <w:caps w:val="0"/>
          <w:color w:val="000000"/>
          <w:spacing w:val="0"/>
          <w:sz w:val="28"/>
          <w:szCs w:val="28"/>
        </w:rPr>
        <w:t>一、考前防疫要求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320"/>
        <w:textAlignment w:val="top"/>
        <w:rPr>
          <w:rFonts w:ascii="Times New Roman" w:hAnsi="Times New Roman" w:eastAsia="宋体"/>
          <w:sz w:val="28"/>
          <w:szCs w:val="28"/>
        </w:rPr>
      </w:pPr>
      <w:r>
        <w:rPr>
          <w:rFonts w:ascii="Times New Roman" w:hAnsi="Times New Roman" w:eastAsia="宋体" w:cs="楷体"/>
          <w:i w:val="0"/>
          <w:iCs w:val="0"/>
          <w:caps w:val="0"/>
          <w:color w:val="000000"/>
          <w:spacing w:val="0"/>
          <w:sz w:val="28"/>
          <w:szCs w:val="28"/>
          <w:shd w:val="clear" w:fill="FFFFFF"/>
        </w:rPr>
        <w:t>（一）考前</w:t>
      </w:r>
      <w:r>
        <w:rPr>
          <w:rFonts w:hint="eastAsia" w:ascii="Times New Roman" w:hAnsi="Times New Roman" w:eastAsia="宋体" w:cs="楷体"/>
          <w:i w:val="0"/>
          <w:iCs w:val="0"/>
          <w:caps w:val="0"/>
          <w:color w:val="000000"/>
          <w:spacing w:val="0"/>
          <w:sz w:val="28"/>
          <w:szCs w:val="28"/>
          <w:shd w:val="clear" w:fill="FFFFFF"/>
        </w:rPr>
        <w:t>7天申领广西健康码。</w:t>
      </w:r>
      <w:r>
        <w:rPr>
          <w:rFonts w:hint="default" w:ascii="Times New Roman" w:hAnsi="Times New Roman" w:eastAsia="宋体" w:cs="仿宋_GB2312"/>
          <w:i w:val="0"/>
          <w:iCs w:val="0"/>
          <w:caps w:val="0"/>
          <w:color w:val="000000"/>
          <w:spacing w:val="0"/>
          <w:sz w:val="28"/>
          <w:szCs w:val="28"/>
        </w:rPr>
        <w:t>考生须于考前7天以上通过微信搜索“智桂通”等小程序申领“广西健康码”“通信大数据行程卡”，并及时更新核酸结果、核验行程等相关数据状态。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430"/>
        <w:textAlignment w:val="top"/>
        <w:rPr>
          <w:rFonts w:ascii="Times New Roman" w:hAnsi="Times New Roman" w:eastAsia="宋体"/>
          <w:sz w:val="28"/>
          <w:szCs w:val="28"/>
        </w:rPr>
      </w:pPr>
      <w:r>
        <w:rPr>
          <w:rFonts w:hint="eastAsia" w:ascii="Times New Roman" w:hAnsi="Times New Roman" w:eastAsia="宋体" w:cs="楷体"/>
          <w:i w:val="0"/>
          <w:iCs w:val="0"/>
          <w:caps w:val="0"/>
          <w:color w:val="000000"/>
          <w:spacing w:val="0"/>
          <w:sz w:val="28"/>
          <w:szCs w:val="28"/>
        </w:rPr>
        <w:t>（二）密切关注并遵守考点所在地疫情防控政策。</w:t>
      </w:r>
      <w:r>
        <w:rPr>
          <w:rFonts w:hint="default" w:ascii="Times New Roman" w:hAnsi="Times New Roman" w:eastAsia="宋体" w:cs="仿宋_GB2312"/>
          <w:i w:val="0"/>
          <w:iCs w:val="0"/>
          <w:caps w:val="0"/>
          <w:color w:val="000000"/>
          <w:spacing w:val="0"/>
          <w:sz w:val="28"/>
          <w:szCs w:val="28"/>
        </w:rPr>
        <w:t>疫情防控实行属地管理，各地防控政策根据疫情形势变化动态调整，请考生务必密切关注并遵守考点所在地最新防控要求。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430"/>
        <w:textAlignment w:val="top"/>
        <w:rPr>
          <w:rFonts w:ascii="Times New Roman" w:hAnsi="Times New Roman" w:eastAsia="宋体"/>
          <w:sz w:val="28"/>
          <w:szCs w:val="28"/>
        </w:rPr>
      </w:pPr>
      <w:r>
        <w:rPr>
          <w:rFonts w:hint="eastAsia" w:ascii="Times New Roman" w:hAnsi="Times New Roman" w:eastAsia="宋体" w:cs="楷体"/>
          <w:i w:val="0"/>
          <w:iCs w:val="0"/>
          <w:caps w:val="0"/>
          <w:color w:val="000000"/>
          <w:spacing w:val="0"/>
          <w:sz w:val="28"/>
          <w:szCs w:val="28"/>
        </w:rPr>
        <w:t>（三）有异地旅居史考生</w:t>
      </w:r>
      <w:r>
        <w:rPr>
          <w:rFonts w:hint="eastAsia" w:ascii="Times New Roman" w:hAnsi="Times New Roman" w:eastAsia="宋体" w:cs="楷体"/>
          <w:i w:val="0"/>
          <w:iCs w:val="0"/>
          <w:caps w:val="0"/>
          <w:color w:val="000000"/>
          <w:spacing w:val="0"/>
          <w:sz w:val="28"/>
          <w:szCs w:val="28"/>
          <w:shd w:val="clear" w:fill="FFFFFF"/>
        </w:rPr>
        <w:t>主动进行报备。</w:t>
      </w:r>
      <w:r>
        <w:rPr>
          <w:rFonts w:hint="default" w:ascii="Times New Roman" w:hAnsi="Times New Roman" w:eastAsia="宋体" w:cs="仿宋_GB2312"/>
          <w:i w:val="0"/>
          <w:iCs w:val="0"/>
          <w:caps w:val="0"/>
          <w:color w:val="000000"/>
          <w:spacing w:val="0"/>
          <w:sz w:val="28"/>
          <w:szCs w:val="28"/>
        </w:rPr>
        <w:t>返桂来桂、区内往返的考生须提前与考点所在地所属社区联系，了解并确保自己符合考点所在地疫情防控政策和要求，主动向所属社区或居住酒店进行报备，并配合当地疫情防控部门开展核酸检测和健康监测等疫情防控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430"/>
        <w:textAlignment w:val="top"/>
        <w:rPr>
          <w:rFonts w:ascii="Times New Roman" w:hAnsi="Times New Roman" w:eastAsia="宋体"/>
          <w:sz w:val="28"/>
          <w:szCs w:val="28"/>
        </w:rPr>
      </w:pPr>
      <w:r>
        <w:rPr>
          <w:rFonts w:hint="default" w:ascii="Times New Roman" w:hAnsi="Times New Roman" w:eastAsia="宋体" w:cs="仿宋_GB2312"/>
          <w:i w:val="0"/>
          <w:iCs w:val="0"/>
          <w:caps w:val="0"/>
          <w:color w:val="000000"/>
          <w:spacing w:val="0"/>
          <w:sz w:val="28"/>
          <w:szCs w:val="28"/>
        </w:rPr>
        <w:t>为确保符合健康应试要求，建议异地考生在至少考前7天以上抵达考点所在地，配合当地疫情防控政策要求，做好健康管理。因不遵守考点所在地防疫政策造成无法应试的，后果由考生自行承担。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320"/>
        <w:textAlignment w:val="top"/>
        <w:rPr>
          <w:rFonts w:ascii="Times New Roman" w:hAnsi="Times New Roman" w:eastAsia="宋体"/>
          <w:sz w:val="28"/>
          <w:szCs w:val="28"/>
        </w:rPr>
      </w:pPr>
      <w:r>
        <w:rPr>
          <w:rFonts w:hint="eastAsia" w:ascii="Times New Roman" w:hAnsi="Times New Roman" w:eastAsia="宋体" w:cs="楷体"/>
          <w:i w:val="0"/>
          <w:iCs w:val="0"/>
          <w:caps w:val="0"/>
          <w:color w:val="000000"/>
          <w:spacing w:val="0"/>
          <w:sz w:val="28"/>
          <w:szCs w:val="28"/>
          <w:shd w:val="clear" w:fill="FFFFFF"/>
        </w:rPr>
        <w:t>（四）自我健康监测。</w:t>
      </w:r>
      <w:r>
        <w:rPr>
          <w:rFonts w:hint="default" w:ascii="Times New Roman" w:hAnsi="Times New Roman" w:eastAsia="宋体" w:cs="仿宋_GB2312"/>
          <w:i w:val="0"/>
          <w:iCs w:val="0"/>
          <w:caps w:val="0"/>
          <w:color w:val="000000"/>
          <w:spacing w:val="0"/>
          <w:sz w:val="28"/>
          <w:szCs w:val="28"/>
        </w:rPr>
        <w:t>从考前7天至考试结束前，考生应每日进行体温测量和健康状况监测，并注意个人卫生和防护，尽量避免离开考点所在地，避免前往国（境）外、国内疫情高中低风险区、高中低风险地区所在县（市、区）或直辖市的街道（镇）、有本土疫情的县（市、区）或直辖市的街道（镇），避免接触与新冠肺炎确诊病例、疑似病例、无症状感染者及国内疫情高中低风险地区人员或近期国（境）外人员，避免去人群密集、流动性较大的场所聚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430"/>
        <w:textAlignment w:val="top"/>
        <w:rPr>
          <w:rFonts w:ascii="Times New Roman" w:hAnsi="Times New Roman" w:eastAsia="宋体"/>
          <w:sz w:val="28"/>
          <w:szCs w:val="28"/>
        </w:rPr>
      </w:pPr>
      <w:r>
        <w:rPr>
          <w:rFonts w:hint="eastAsia" w:ascii="Times New Roman" w:hAnsi="Times New Roman" w:eastAsia="宋体" w:cs="楷体"/>
          <w:i w:val="0"/>
          <w:iCs w:val="0"/>
          <w:caps w:val="0"/>
          <w:color w:val="000000"/>
          <w:spacing w:val="0"/>
          <w:sz w:val="28"/>
          <w:szCs w:val="28"/>
          <w:shd w:val="clear" w:fill="FFFFFF"/>
        </w:rPr>
        <w:t>（五）考前48小时内完成核酸检测。</w:t>
      </w:r>
      <w:r>
        <w:rPr>
          <w:rFonts w:hint="default" w:ascii="Times New Roman" w:hAnsi="Times New Roman" w:eastAsia="宋体" w:cs="仿宋_GB2312"/>
          <w:i w:val="0"/>
          <w:iCs w:val="0"/>
          <w:caps w:val="0"/>
          <w:color w:val="000000"/>
          <w:spacing w:val="0"/>
          <w:sz w:val="28"/>
          <w:szCs w:val="28"/>
        </w:rPr>
        <w:t>所有考生应持当前科目考前48小时内核酸检测阴性证明（纸质或电子版检测报告均可，下同）进入考点。对于有国内疫情低风险地区、7天内本土疫情发生地所在的县（市、区）、边境八县旅居史的考生，还应提交抵达后三天内两次（间隔大于24小时）的核酸检测阴性证明。请考生合理安排核酸检测时间，以免影响正常考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430"/>
        <w:jc w:val="both"/>
        <w:textAlignment w:val="top"/>
        <w:rPr>
          <w:rFonts w:ascii="Times New Roman" w:hAnsi="Times New Roman" w:eastAsia="宋体"/>
          <w:sz w:val="28"/>
          <w:szCs w:val="28"/>
        </w:rPr>
      </w:pPr>
      <w:r>
        <w:rPr>
          <w:rFonts w:hint="eastAsia" w:ascii="Times New Roman" w:hAnsi="Times New Roman" w:eastAsia="宋体" w:cs="仿宋_GB2312"/>
          <w:i w:val="0"/>
          <w:iCs w:val="0"/>
          <w:caps w:val="0"/>
          <w:color w:val="000000"/>
          <w:spacing w:val="0"/>
          <w:sz w:val="28"/>
          <w:szCs w:val="28"/>
          <w:lang w:eastAsia="zh-CN"/>
        </w:rPr>
        <w:t>“</w:t>
      </w:r>
      <w:r>
        <w:rPr>
          <w:rFonts w:hint="default" w:ascii="Times New Roman" w:hAnsi="Times New Roman" w:eastAsia="宋体" w:cs="仿宋_GB2312"/>
          <w:i w:val="0"/>
          <w:iCs w:val="0"/>
          <w:caps w:val="0"/>
          <w:color w:val="000000"/>
          <w:spacing w:val="0"/>
          <w:sz w:val="28"/>
          <w:szCs w:val="28"/>
        </w:rPr>
        <w:t>考前48小时内核酸检测证明</w:t>
      </w:r>
      <w:r>
        <w:rPr>
          <w:rFonts w:hint="eastAsia" w:ascii="Times New Roman" w:hAnsi="Times New Roman" w:eastAsia="宋体" w:cs="仿宋_GB2312"/>
          <w:i w:val="0"/>
          <w:iCs w:val="0"/>
          <w:caps w:val="0"/>
          <w:color w:val="000000"/>
          <w:spacing w:val="0"/>
          <w:sz w:val="28"/>
          <w:szCs w:val="28"/>
          <w:lang w:eastAsia="zh-CN"/>
        </w:rPr>
        <w:t>”</w:t>
      </w:r>
      <w:r>
        <w:rPr>
          <w:rFonts w:hint="default" w:ascii="Times New Roman" w:hAnsi="Times New Roman" w:eastAsia="宋体" w:cs="仿宋_GB2312"/>
          <w:i w:val="0"/>
          <w:iCs w:val="0"/>
          <w:caps w:val="0"/>
          <w:color w:val="000000"/>
          <w:spacing w:val="0"/>
          <w:sz w:val="28"/>
          <w:szCs w:val="28"/>
        </w:rPr>
        <w:t>是指核酸检测证明时间要求在</w:t>
      </w:r>
      <w:r>
        <w:rPr>
          <w:rFonts w:hint="eastAsia" w:ascii="Times New Roman" w:hAnsi="Times New Roman" w:eastAsia="宋体" w:cs="仿宋_GB2312"/>
          <w:i w:val="0"/>
          <w:iCs w:val="0"/>
          <w:caps w:val="0"/>
          <w:color w:val="000000"/>
          <w:spacing w:val="0"/>
          <w:sz w:val="28"/>
          <w:szCs w:val="28"/>
          <w:lang w:eastAsia="zh-CN"/>
        </w:rPr>
        <w:t>“</w:t>
      </w:r>
      <w:r>
        <w:rPr>
          <w:rFonts w:hint="default" w:ascii="Times New Roman" w:hAnsi="Times New Roman" w:eastAsia="宋体" w:cs="仿宋_GB2312"/>
          <w:i w:val="0"/>
          <w:iCs w:val="0"/>
          <w:caps w:val="0"/>
          <w:color w:val="000000"/>
          <w:spacing w:val="0"/>
          <w:sz w:val="28"/>
          <w:szCs w:val="28"/>
        </w:rPr>
        <w:t>考试开始时间</w:t>
      </w:r>
      <w:r>
        <w:rPr>
          <w:rFonts w:hint="eastAsia" w:ascii="Times New Roman" w:hAnsi="Times New Roman" w:eastAsia="宋体" w:cs="仿宋_GB2312"/>
          <w:i w:val="0"/>
          <w:iCs w:val="0"/>
          <w:caps w:val="0"/>
          <w:color w:val="000000"/>
          <w:spacing w:val="0"/>
          <w:sz w:val="28"/>
          <w:szCs w:val="28"/>
          <w:lang w:eastAsia="zh-CN"/>
        </w:rPr>
        <w:t>”</w:t>
      </w:r>
      <w:r>
        <w:rPr>
          <w:rFonts w:hint="default" w:ascii="Times New Roman" w:hAnsi="Times New Roman" w:eastAsia="宋体" w:cs="仿宋_GB2312"/>
          <w:i w:val="0"/>
          <w:iCs w:val="0"/>
          <w:caps w:val="0"/>
          <w:color w:val="000000"/>
          <w:spacing w:val="0"/>
          <w:sz w:val="28"/>
          <w:szCs w:val="28"/>
        </w:rPr>
        <w:t>往前推48小时以内。核酸检测证明时间以报告出具的时间为准；对于核酸检测证明只有出具日期但不显示具体时间的，以出具报告时间以显示日期当日23:00为准。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textAlignment w:val="top"/>
        <w:rPr>
          <w:rFonts w:ascii="Times New Roman" w:hAnsi="Times New Roman" w:eastAsia="宋体"/>
          <w:sz w:val="28"/>
          <w:szCs w:val="28"/>
        </w:rPr>
      </w:pPr>
      <w:r>
        <w:rPr>
          <w:rFonts w:hint="default" w:ascii="Times New Roman" w:hAnsi="Times New Roman" w:eastAsia="宋体" w:cs="仿宋_GB2312"/>
          <w:i w:val="0"/>
          <w:iCs w:val="0"/>
          <w:caps w:val="0"/>
          <w:color w:val="000000"/>
          <w:spacing w:val="0"/>
          <w:sz w:val="28"/>
          <w:szCs w:val="28"/>
        </w:rPr>
        <w:t>    </w:t>
      </w:r>
      <w:r>
        <w:rPr>
          <w:rFonts w:hint="eastAsia" w:ascii="Times New Roman" w:hAnsi="Times New Roman" w:eastAsia="宋体" w:cs="楷体"/>
          <w:i w:val="0"/>
          <w:iCs w:val="0"/>
          <w:caps w:val="0"/>
          <w:color w:val="000000"/>
          <w:spacing w:val="0"/>
          <w:sz w:val="28"/>
          <w:szCs w:val="28"/>
        </w:rPr>
        <w:t>（六）医疗机构排除感染可能的书面诊断证明。</w:t>
      </w:r>
      <w:r>
        <w:rPr>
          <w:rFonts w:hint="default" w:ascii="Times New Roman" w:hAnsi="Times New Roman" w:eastAsia="宋体" w:cs="仿宋_GB2312"/>
          <w:i w:val="0"/>
          <w:iCs w:val="0"/>
          <w:caps w:val="0"/>
          <w:color w:val="000000"/>
          <w:spacing w:val="0"/>
          <w:sz w:val="28"/>
          <w:szCs w:val="28"/>
        </w:rPr>
        <w:t>考前出现体温等于或高于37.3℃的考生就及时到医疗机构就诊、检查，并出具排除感染可能的书面诊断证明。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320"/>
        <w:textAlignment w:val="top"/>
        <w:rPr>
          <w:rFonts w:ascii="Times New Roman" w:hAnsi="Times New Roman" w:eastAsia="宋体"/>
          <w:sz w:val="28"/>
          <w:szCs w:val="28"/>
        </w:rPr>
      </w:pPr>
      <w:r>
        <w:rPr>
          <w:rFonts w:hint="eastAsia" w:ascii="Times New Roman" w:hAnsi="Times New Roman" w:eastAsia="宋体" w:cs="黑体"/>
          <w:i w:val="0"/>
          <w:iCs w:val="0"/>
          <w:caps w:val="0"/>
          <w:color w:val="000000"/>
          <w:spacing w:val="0"/>
          <w:sz w:val="28"/>
          <w:szCs w:val="28"/>
        </w:rPr>
        <w:t>二、考生考试入场要求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320"/>
        <w:textAlignment w:val="top"/>
        <w:rPr>
          <w:rFonts w:ascii="Times New Roman" w:hAnsi="Times New Roman" w:eastAsia="宋体"/>
          <w:sz w:val="28"/>
          <w:szCs w:val="28"/>
        </w:rPr>
      </w:pPr>
      <w:r>
        <w:rPr>
          <w:rFonts w:hint="default" w:ascii="Times New Roman" w:hAnsi="Times New Roman" w:eastAsia="宋体" w:cs="仿宋_GB2312"/>
          <w:i w:val="0"/>
          <w:iCs w:val="0"/>
          <w:caps w:val="0"/>
          <w:color w:val="000000"/>
          <w:spacing w:val="0"/>
          <w:sz w:val="28"/>
          <w:szCs w:val="28"/>
          <w:highlight w:val="none"/>
        </w:rPr>
        <w:t>考生须提前</w:t>
      </w:r>
      <w:r>
        <w:rPr>
          <w:rFonts w:hint="eastAsia" w:ascii="Times New Roman" w:hAnsi="Times New Roman" w:eastAsia="宋体" w:cs="仿宋_GB2312"/>
          <w:i w:val="0"/>
          <w:iCs w:val="0"/>
          <w:caps w:val="0"/>
          <w:color w:val="000000"/>
          <w:spacing w:val="0"/>
          <w:sz w:val="28"/>
          <w:szCs w:val="28"/>
          <w:highlight w:val="none"/>
          <w:lang w:val="en-US" w:eastAsia="zh-CN"/>
        </w:rPr>
        <w:t>3</w:t>
      </w:r>
      <w:r>
        <w:rPr>
          <w:rFonts w:hint="default" w:ascii="Times New Roman" w:hAnsi="Times New Roman" w:eastAsia="宋体" w:cs="仿宋_GB2312"/>
          <w:i w:val="0"/>
          <w:iCs w:val="0"/>
          <w:caps w:val="0"/>
          <w:color w:val="000000"/>
          <w:spacing w:val="0"/>
          <w:sz w:val="28"/>
          <w:szCs w:val="28"/>
          <w:highlight w:val="none"/>
        </w:rPr>
        <w:t>0分钟到达考点</w:t>
      </w:r>
      <w:r>
        <w:rPr>
          <w:rFonts w:hint="default" w:ascii="Times New Roman" w:hAnsi="Times New Roman" w:eastAsia="宋体" w:cs="仿宋_GB2312"/>
          <w:i w:val="0"/>
          <w:iCs w:val="0"/>
          <w:caps w:val="0"/>
          <w:color w:val="000000"/>
          <w:spacing w:val="0"/>
          <w:sz w:val="28"/>
          <w:szCs w:val="28"/>
        </w:rPr>
        <w:t>，自备一次性医用口罩或医用外科口罩，除核验身份时按要求摘除口罩外，进出考点、考场应全程佩戴口罩，配合做好体温检测、身份和防疫核验。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0"/>
        <w:textAlignment w:val="top"/>
        <w:rPr>
          <w:rFonts w:ascii="Times New Roman" w:hAnsi="Times New Roman" w:eastAsia="宋体"/>
          <w:sz w:val="28"/>
          <w:szCs w:val="28"/>
        </w:rPr>
      </w:pPr>
      <w:r>
        <w:rPr>
          <w:rFonts w:hint="eastAsia" w:ascii="Times New Roman" w:hAnsi="Times New Roman" w:eastAsia="宋体" w:cs="楷体"/>
          <w:i w:val="0"/>
          <w:iCs w:val="0"/>
          <w:caps w:val="0"/>
          <w:color w:val="000000"/>
          <w:spacing w:val="0"/>
          <w:sz w:val="28"/>
          <w:szCs w:val="28"/>
          <w:shd w:val="clear" w:fill="FFFFFF"/>
        </w:rPr>
        <w:t>    （一）体温检测。</w:t>
      </w:r>
      <w:r>
        <w:rPr>
          <w:rFonts w:hint="default" w:ascii="Times New Roman" w:hAnsi="Times New Roman" w:eastAsia="宋体" w:cs="仿宋_GB2312"/>
          <w:i w:val="0"/>
          <w:iCs w:val="0"/>
          <w:caps w:val="0"/>
          <w:color w:val="000000"/>
          <w:spacing w:val="0"/>
          <w:sz w:val="28"/>
          <w:szCs w:val="28"/>
        </w:rPr>
        <w:t>考生到达考点后，听从考务工作人员指挥，配合考点完成体温测量，体温低于37.3℃方可进行身份和防疫核验。体温等于或高于37.3℃的考生须现场提交医疗机构排除感染可能的书面诊断证明，听从工作人员安排，经现场专业医务人员复查体温及流行病学史等综合评估指标，确定符合健康应试要求后，才可进行身份和防疫核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0"/>
        <w:textAlignment w:val="top"/>
        <w:rPr>
          <w:rFonts w:ascii="Times New Roman" w:hAnsi="Times New Roman" w:eastAsia="宋体"/>
          <w:sz w:val="28"/>
          <w:szCs w:val="28"/>
        </w:rPr>
      </w:pPr>
      <w:r>
        <w:rPr>
          <w:rFonts w:hint="default" w:ascii="Times New Roman" w:hAnsi="Times New Roman" w:eastAsia="宋体" w:cs="仿宋_GB2312"/>
          <w:i w:val="0"/>
          <w:iCs w:val="0"/>
          <w:caps w:val="0"/>
          <w:color w:val="000000"/>
          <w:spacing w:val="0"/>
          <w:sz w:val="28"/>
          <w:szCs w:val="28"/>
          <w:shd w:val="clear" w:fill="FFFFFF"/>
        </w:rPr>
        <w:t>    </w:t>
      </w:r>
      <w:r>
        <w:rPr>
          <w:rFonts w:hint="eastAsia" w:ascii="Times New Roman" w:hAnsi="Times New Roman" w:eastAsia="宋体" w:cs="楷体"/>
          <w:i w:val="0"/>
          <w:iCs w:val="0"/>
          <w:caps w:val="0"/>
          <w:color w:val="000000"/>
          <w:spacing w:val="0"/>
          <w:sz w:val="28"/>
          <w:szCs w:val="28"/>
          <w:shd w:val="clear" w:fill="FFFFFF"/>
        </w:rPr>
        <w:t>（二）身份和防疫核验。</w:t>
      </w:r>
      <w:r>
        <w:rPr>
          <w:rFonts w:hint="default" w:ascii="Times New Roman" w:hAnsi="Times New Roman" w:eastAsia="宋体" w:cs="仿宋_GB2312"/>
          <w:i w:val="0"/>
          <w:iCs w:val="0"/>
          <w:caps w:val="0"/>
          <w:color w:val="000000"/>
          <w:spacing w:val="0"/>
          <w:sz w:val="28"/>
          <w:szCs w:val="28"/>
        </w:rPr>
        <w:t>考生凭二代居民身份证（临时身份证、护照）、广西健康码“绿码”和通信大数据行程卡“绿码”、当前科目考前48小时内核酸检测阴性证明[对于国内疫情低风险地区、7天内有本土疫情发生地所在县（市、区）、边境八县旅居史的考生，还应提交抵达后三天内两次（间隔大于24小时）的核酸检测阴性证明]，佩戴口罩进入考点参加考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320"/>
        <w:textAlignment w:val="top"/>
        <w:rPr>
          <w:rFonts w:ascii="Times New Roman" w:hAnsi="Times New Roman" w:eastAsia="宋体"/>
          <w:sz w:val="28"/>
          <w:szCs w:val="28"/>
        </w:rPr>
      </w:pPr>
      <w:r>
        <w:rPr>
          <w:rFonts w:hint="eastAsia" w:ascii="Times New Roman" w:hAnsi="Times New Roman" w:eastAsia="宋体" w:cs="黑体"/>
          <w:i w:val="0"/>
          <w:iCs w:val="0"/>
          <w:caps w:val="0"/>
          <w:color w:val="000000"/>
          <w:spacing w:val="0"/>
          <w:sz w:val="28"/>
          <w:szCs w:val="28"/>
        </w:rPr>
        <w:t> 三、以下考生不得正常参加考试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40"/>
        <w:textAlignment w:val="top"/>
        <w:rPr>
          <w:rFonts w:ascii="Times New Roman" w:hAnsi="Times New Roman" w:eastAsia="宋体"/>
          <w:sz w:val="28"/>
          <w:szCs w:val="28"/>
        </w:rPr>
      </w:pPr>
      <w:r>
        <w:rPr>
          <w:rFonts w:hint="default" w:ascii="Times New Roman" w:hAnsi="Times New Roman" w:eastAsia="宋体" w:cs="仿宋_GB2312"/>
          <w:i w:val="0"/>
          <w:iCs w:val="0"/>
          <w:caps w:val="0"/>
          <w:color w:val="000000"/>
          <w:spacing w:val="0"/>
          <w:sz w:val="28"/>
          <w:szCs w:val="28"/>
          <w:shd w:val="clear" w:fill="FFFFFF"/>
        </w:rPr>
        <w:t>（一）广西健康码为红码或黄码、通信大数据行程码非绿码的考生。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40"/>
        <w:textAlignment w:val="top"/>
        <w:rPr>
          <w:rFonts w:ascii="Times New Roman" w:hAnsi="Times New Roman" w:eastAsia="宋体"/>
          <w:sz w:val="28"/>
          <w:szCs w:val="28"/>
        </w:rPr>
      </w:pPr>
      <w:r>
        <w:rPr>
          <w:rFonts w:hint="default" w:ascii="Times New Roman" w:hAnsi="Times New Roman" w:eastAsia="宋体" w:cs="仿宋_GB2312"/>
          <w:i w:val="0"/>
          <w:iCs w:val="0"/>
          <w:caps w:val="0"/>
          <w:color w:val="000000"/>
          <w:spacing w:val="0"/>
          <w:sz w:val="28"/>
          <w:szCs w:val="28"/>
          <w:shd w:val="clear" w:fill="FFFFFF"/>
        </w:rPr>
        <w:t>（二）新冠肺炎确诊病例、疑似病例、无症状感染者及其密切接触者，尚在随访及医学观察期内已治愈出院的确诊病例和无症状感染者的考生。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40"/>
        <w:textAlignment w:val="top"/>
        <w:rPr>
          <w:rFonts w:ascii="Times New Roman" w:hAnsi="Times New Roman" w:eastAsia="宋体"/>
          <w:sz w:val="28"/>
          <w:szCs w:val="28"/>
        </w:rPr>
      </w:pPr>
      <w:r>
        <w:rPr>
          <w:rFonts w:hint="default" w:ascii="Times New Roman" w:hAnsi="Times New Roman" w:eastAsia="宋体" w:cs="仿宋_GB2312"/>
          <w:i w:val="0"/>
          <w:iCs w:val="0"/>
          <w:caps w:val="0"/>
          <w:color w:val="000000"/>
          <w:spacing w:val="0"/>
          <w:sz w:val="28"/>
          <w:szCs w:val="28"/>
          <w:shd w:val="clear" w:fill="FFFFFF"/>
        </w:rPr>
        <w:t>（三）有高中低风险地区旅居史、高中低风险地区所在县（市、区）或直辖市的街道（镇）旅居史、7天内本土疫情发生地所在县（市、区）或直辖市的街道（镇）、边境八县（市、区）旅居史，且尚未完成隔离医学观察、居家健康观测等健康管理的考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40"/>
        <w:textAlignment w:val="top"/>
        <w:rPr>
          <w:rFonts w:ascii="Times New Roman" w:hAnsi="Times New Roman" w:eastAsia="宋体"/>
          <w:sz w:val="28"/>
          <w:szCs w:val="28"/>
        </w:rPr>
      </w:pPr>
      <w:r>
        <w:rPr>
          <w:rFonts w:hint="default" w:ascii="Times New Roman" w:hAnsi="Times New Roman" w:eastAsia="宋体" w:cs="仿宋_GB2312"/>
          <w:i w:val="0"/>
          <w:iCs w:val="0"/>
          <w:caps w:val="0"/>
          <w:color w:val="000000"/>
          <w:spacing w:val="0"/>
          <w:sz w:val="28"/>
          <w:szCs w:val="28"/>
          <w:shd w:val="clear" w:fill="FFFFFF"/>
        </w:rPr>
        <w:t>（四）不能提供当前科目考前48小时内核酸检测阴性证明的考生。对于国内疫情低风险地区、7天内有本土疫情发生地所在县（市、区）、边境八县旅居史，不能提交抵达后三天内两次（间隔大于24小时）的核酸检测阴性证明的考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40"/>
        <w:textAlignment w:val="top"/>
        <w:rPr>
          <w:rFonts w:ascii="Times New Roman" w:hAnsi="Times New Roman" w:eastAsia="宋体"/>
          <w:sz w:val="28"/>
          <w:szCs w:val="28"/>
        </w:rPr>
      </w:pPr>
      <w:r>
        <w:rPr>
          <w:rFonts w:hint="default" w:ascii="Times New Roman" w:hAnsi="Times New Roman" w:eastAsia="宋体" w:cs="仿宋_GB2312"/>
          <w:i w:val="0"/>
          <w:iCs w:val="0"/>
          <w:caps w:val="0"/>
          <w:color w:val="000000"/>
          <w:spacing w:val="0"/>
          <w:sz w:val="28"/>
          <w:szCs w:val="28"/>
          <w:shd w:val="clear" w:fill="FFFFFF"/>
        </w:rPr>
        <w:t>（五）现场测量体温等于或高于37.3℃或身体异常，无法提供医疗机构排除感染可能的书面诊断证明，在临时观察区适当休息后，再次测量体温仍不正常无法排除新冠肺炎感染可能，由现场医疗卫生专业人员评估建议研判为不符合健康应试要求的考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40"/>
        <w:textAlignment w:val="top"/>
        <w:rPr>
          <w:rFonts w:ascii="Times New Roman" w:hAnsi="Times New Roman" w:eastAsia="宋体"/>
          <w:sz w:val="28"/>
          <w:szCs w:val="28"/>
        </w:rPr>
      </w:pPr>
      <w:r>
        <w:rPr>
          <w:rFonts w:hint="default" w:ascii="Times New Roman" w:hAnsi="Times New Roman" w:eastAsia="宋体" w:cs="仿宋_GB2312"/>
          <w:i w:val="0"/>
          <w:iCs w:val="0"/>
          <w:caps w:val="0"/>
          <w:color w:val="000000"/>
          <w:spacing w:val="0"/>
          <w:sz w:val="28"/>
          <w:szCs w:val="28"/>
          <w:shd w:val="clear" w:fill="FFFFFF"/>
        </w:rPr>
        <w:t>（六）因不遵守考点所在地县级以上人民政府及其有关部门疫情防控政策，不符合健康应试要求的考生。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40"/>
        <w:textAlignment w:val="top"/>
        <w:rPr>
          <w:rFonts w:ascii="Times New Roman" w:hAnsi="Times New Roman" w:eastAsia="宋体"/>
          <w:sz w:val="28"/>
          <w:szCs w:val="28"/>
        </w:rPr>
      </w:pPr>
      <w:r>
        <w:rPr>
          <w:rFonts w:hint="default" w:ascii="Times New Roman" w:hAnsi="Times New Roman" w:eastAsia="宋体" w:cs="仿宋_GB2312"/>
          <w:i w:val="0"/>
          <w:iCs w:val="0"/>
          <w:caps w:val="0"/>
          <w:color w:val="000000"/>
          <w:spacing w:val="0"/>
          <w:sz w:val="28"/>
          <w:szCs w:val="28"/>
          <w:shd w:val="clear" w:fill="FFFFFF"/>
        </w:rPr>
        <w:t>（七）其他被认定为不具备健康应试条件的考生。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320"/>
        <w:textAlignment w:val="top"/>
        <w:rPr>
          <w:rFonts w:ascii="Times New Roman" w:hAnsi="Times New Roman" w:eastAsia="宋体"/>
          <w:sz w:val="28"/>
          <w:szCs w:val="28"/>
        </w:rPr>
      </w:pPr>
      <w:r>
        <w:rPr>
          <w:rFonts w:hint="eastAsia" w:ascii="Times New Roman" w:hAnsi="Times New Roman" w:eastAsia="宋体" w:cs="黑体"/>
          <w:i w:val="0"/>
          <w:iCs w:val="0"/>
          <w:caps w:val="0"/>
          <w:color w:val="000000"/>
          <w:spacing w:val="0"/>
          <w:sz w:val="28"/>
          <w:szCs w:val="28"/>
        </w:rPr>
        <w:t>四、应试要求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320"/>
        <w:textAlignment w:val="top"/>
        <w:rPr>
          <w:rFonts w:ascii="Times New Roman" w:hAnsi="Times New Roman" w:eastAsia="宋体"/>
          <w:sz w:val="28"/>
          <w:szCs w:val="28"/>
        </w:rPr>
      </w:pPr>
      <w:r>
        <w:rPr>
          <w:rFonts w:hint="default" w:ascii="Times New Roman" w:hAnsi="Times New Roman" w:eastAsia="宋体" w:cs="仿宋_GB2312"/>
          <w:i w:val="0"/>
          <w:iCs w:val="0"/>
          <w:caps w:val="0"/>
          <w:color w:val="000000"/>
          <w:spacing w:val="0"/>
          <w:sz w:val="28"/>
          <w:szCs w:val="28"/>
        </w:rPr>
        <w:t>（一）考生进入考点后，须听从考点工作人员安排。在指定区域等候进入考场，候考时须保持间距1米以上，避免近距离接触交流。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320"/>
        <w:textAlignment w:val="top"/>
        <w:rPr>
          <w:rFonts w:ascii="Times New Roman" w:hAnsi="Times New Roman" w:eastAsia="宋体"/>
          <w:sz w:val="28"/>
          <w:szCs w:val="28"/>
        </w:rPr>
      </w:pPr>
      <w:r>
        <w:rPr>
          <w:rFonts w:hint="default" w:ascii="Times New Roman" w:hAnsi="Times New Roman" w:eastAsia="宋体" w:cs="仿宋_GB2312"/>
          <w:i w:val="0"/>
          <w:iCs w:val="0"/>
          <w:caps w:val="0"/>
          <w:color w:val="000000"/>
          <w:spacing w:val="0"/>
          <w:sz w:val="28"/>
          <w:szCs w:val="28"/>
        </w:rPr>
        <w:t>（二）考试过程中，如突感不适，应主动联系工作人员，听从工作人员安排。</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320"/>
        <w:textAlignment w:val="top"/>
        <w:rPr>
          <w:rFonts w:ascii="Times New Roman" w:hAnsi="Times New Roman" w:eastAsia="宋体"/>
          <w:sz w:val="28"/>
          <w:szCs w:val="28"/>
        </w:rPr>
      </w:pPr>
      <w:r>
        <w:rPr>
          <w:rFonts w:hint="default" w:ascii="Times New Roman" w:hAnsi="Times New Roman" w:eastAsia="宋体" w:cs="仿宋_GB2312"/>
          <w:i w:val="0"/>
          <w:iCs w:val="0"/>
          <w:caps w:val="0"/>
          <w:color w:val="000000"/>
          <w:spacing w:val="0"/>
          <w:sz w:val="28"/>
          <w:szCs w:val="28"/>
        </w:rPr>
        <w:t>（三）考试结束后，考生应按照工作人员安排，有序错峰离场，不得拥挤，保持人员间距，不在考点内滞留。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430"/>
        <w:textAlignment w:val="top"/>
        <w:rPr>
          <w:rFonts w:ascii="Times New Roman" w:hAnsi="Times New Roman" w:eastAsia="宋体"/>
          <w:sz w:val="28"/>
          <w:szCs w:val="28"/>
        </w:rPr>
      </w:pPr>
      <w:r>
        <w:rPr>
          <w:rFonts w:hint="default" w:ascii="Times New Roman" w:hAnsi="Times New Roman" w:eastAsia="宋体" w:cs="仿宋_GB2312"/>
          <w:i w:val="0"/>
          <w:iCs w:val="0"/>
          <w:caps w:val="0"/>
          <w:color w:val="000000"/>
          <w:spacing w:val="0"/>
          <w:sz w:val="28"/>
          <w:szCs w:val="28"/>
        </w:rPr>
        <w:t>（四）如遇当地政府或疾控部门因疫情防控需要对考点进行封控管理，考生应积极配合进行核酸检测、疾控流调的工作，待封控结束后按照工作人员安排有序离开。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430"/>
        <w:textAlignment w:val="top"/>
        <w:rPr>
          <w:rFonts w:ascii="Times New Roman" w:hAnsi="Times New Roman" w:eastAsia="宋体"/>
          <w:sz w:val="28"/>
          <w:szCs w:val="28"/>
        </w:rPr>
      </w:pPr>
      <w:r>
        <w:rPr>
          <w:rFonts w:hint="eastAsia" w:ascii="Times New Roman" w:hAnsi="Times New Roman" w:eastAsia="宋体" w:cs="黑体"/>
          <w:i w:val="0"/>
          <w:iCs w:val="0"/>
          <w:caps w:val="0"/>
          <w:color w:val="000000"/>
          <w:spacing w:val="0"/>
          <w:sz w:val="28"/>
          <w:szCs w:val="28"/>
        </w:rPr>
        <w:t>五、其他事项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370"/>
        <w:textAlignment w:val="top"/>
        <w:rPr>
          <w:rFonts w:ascii="Times New Roman" w:hAnsi="Times New Roman" w:eastAsia="宋体"/>
          <w:sz w:val="28"/>
          <w:szCs w:val="28"/>
          <w:highlight w:val="none"/>
        </w:rPr>
      </w:pPr>
      <w:r>
        <w:rPr>
          <w:rFonts w:hint="default" w:ascii="Times New Roman" w:hAnsi="Times New Roman" w:eastAsia="宋体" w:cs="仿宋_GB2312"/>
          <w:i w:val="0"/>
          <w:iCs w:val="0"/>
          <w:caps w:val="0"/>
          <w:color w:val="000000"/>
          <w:spacing w:val="-10"/>
          <w:sz w:val="28"/>
          <w:szCs w:val="28"/>
          <w:highlight w:val="none"/>
        </w:rPr>
        <w:t>（一）考生应及时关注考点所在地</w:t>
      </w:r>
      <w:r>
        <w:rPr>
          <w:rFonts w:hint="default" w:ascii="Times New Roman" w:hAnsi="Times New Roman" w:eastAsia="宋体" w:cs="仿宋_GB2312"/>
          <w:i w:val="0"/>
          <w:iCs w:val="0"/>
          <w:caps w:val="0"/>
          <w:color w:val="000000"/>
          <w:spacing w:val="0"/>
          <w:sz w:val="28"/>
          <w:szCs w:val="28"/>
          <w:highlight w:val="none"/>
        </w:rPr>
        <w:t>获得最新疫情防控公告。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430"/>
        <w:textAlignment w:val="top"/>
        <w:rPr>
          <w:rFonts w:hint="default" w:ascii="Times New Roman" w:hAnsi="Times New Roman" w:eastAsia="宋体" w:cs="仿宋_GB2312"/>
          <w:i w:val="0"/>
          <w:iCs w:val="0"/>
          <w:caps w:val="0"/>
          <w:color w:val="000000"/>
          <w:spacing w:val="0"/>
          <w:sz w:val="28"/>
          <w:szCs w:val="28"/>
        </w:rPr>
      </w:pPr>
      <w:r>
        <w:rPr>
          <w:rFonts w:hint="default" w:ascii="Times New Roman" w:hAnsi="Times New Roman" w:eastAsia="宋体" w:cs="仿宋_GB2312"/>
          <w:i w:val="0"/>
          <w:iCs w:val="0"/>
          <w:caps w:val="0"/>
          <w:color w:val="000000"/>
          <w:spacing w:val="0"/>
          <w:sz w:val="28"/>
          <w:szCs w:val="28"/>
        </w:rPr>
        <w:t>（二）对于刻意隐瞒病情或不如实报告报备发热史、旅行史和接触史，未落实属地县级以上人民政府及其有关部门核酸检测、隔离医学观察、居家健康监测等疫情防控措施或在考试期间不服从考点防疫工作安排的考生，不得参加考试，涉嫌违法的，按照《治安管理处罚法》《传染病防治法》《关于依法惩治妨害新型冠状病毒肺炎疫情防控违法犯罪的意见》等法律法规移交有关部门予以处理。</w:t>
      </w:r>
    </w:p>
    <w:p>
      <w:pPr>
        <w:spacing w:line="480" w:lineRule="exact"/>
        <w:ind w:firstLine="562" w:firstLineChars="200"/>
        <w:rPr>
          <w:rFonts w:hint="eastAsia" w:ascii="Times New Roman" w:hAnsi="Times New Roman" w:eastAsia="宋体"/>
          <w:b/>
          <w:bCs/>
          <w:sz w:val="28"/>
          <w:szCs w:val="28"/>
        </w:rPr>
      </w:pPr>
      <w:r>
        <w:rPr>
          <w:rFonts w:hint="eastAsia" w:ascii="Times New Roman" w:hAnsi="Times New Roman" w:eastAsia="宋体"/>
          <w:b/>
          <w:bCs/>
          <w:sz w:val="28"/>
          <w:szCs w:val="28"/>
        </w:rPr>
        <w:t>本人承诺</w:t>
      </w:r>
      <w:r>
        <w:rPr>
          <w:rFonts w:hint="eastAsia" w:ascii="Times New Roman" w:hAnsi="Times New Roman" w:eastAsia="宋体"/>
          <w:b/>
          <w:bCs/>
          <w:sz w:val="28"/>
          <w:szCs w:val="28"/>
          <w:lang w:val="en-US" w:eastAsia="zh-CN"/>
        </w:rPr>
        <w:t>将严格遵守以上疫情防控须知</w:t>
      </w:r>
      <w:r>
        <w:rPr>
          <w:rFonts w:hint="eastAsia" w:ascii="Times New Roman" w:hAnsi="Times New Roman" w:eastAsia="宋体"/>
          <w:b/>
          <w:bCs/>
          <w:sz w:val="28"/>
          <w:szCs w:val="28"/>
        </w:rPr>
        <w:t>，如有</w:t>
      </w:r>
      <w:r>
        <w:rPr>
          <w:rFonts w:ascii="宋体" w:hAnsi="宋体" w:eastAsia="宋体" w:cs="宋体"/>
          <w:b/>
          <w:bCs/>
          <w:sz w:val="28"/>
          <w:szCs w:val="28"/>
        </w:rPr>
        <w:t>不配合考试防疫工作、不如实报告健康状况、隐瞒或谎报旅居史、接触史、健康状况等疫情防控信息，提供虚假防疫证明材料（信息）等情形造成严重后果的</w:t>
      </w:r>
      <w:r>
        <w:rPr>
          <w:rFonts w:hint="eastAsia" w:ascii="Times New Roman" w:hAnsi="Times New Roman" w:eastAsia="宋体"/>
          <w:b/>
          <w:bCs/>
          <w:sz w:val="28"/>
          <w:szCs w:val="28"/>
        </w:rPr>
        <w:t>行为，自愿接受党纪、政纪和相关法律法规处理处罚。</w:t>
      </w:r>
    </w:p>
    <w:p>
      <w:pPr>
        <w:spacing w:line="480" w:lineRule="exact"/>
        <w:ind w:firstLine="562" w:firstLineChars="200"/>
        <w:rPr>
          <w:rFonts w:hint="eastAsia" w:ascii="Times New Roman" w:hAnsi="Times New Roman" w:eastAsia="宋体"/>
          <w:b/>
          <w:bCs/>
          <w:sz w:val="28"/>
          <w:szCs w:val="28"/>
        </w:rPr>
      </w:pPr>
    </w:p>
    <w:p>
      <w:pPr>
        <w:spacing w:line="480" w:lineRule="exact"/>
        <w:ind w:firstLine="4480" w:firstLineChars="1600"/>
        <w:rPr>
          <w:rFonts w:hint="eastAsia" w:ascii="Times New Roman" w:hAnsi="Times New Roman" w:eastAsia="宋体"/>
          <w:b w:val="0"/>
          <w:bCs/>
          <w:sz w:val="28"/>
          <w:szCs w:val="28"/>
        </w:rPr>
      </w:pPr>
      <w:r>
        <w:rPr>
          <w:rFonts w:hint="eastAsia" w:ascii="Times New Roman" w:hAnsi="Times New Roman" w:eastAsia="宋体"/>
          <w:b w:val="0"/>
          <w:bCs/>
          <w:sz w:val="28"/>
          <w:szCs w:val="28"/>
        </w:rPr>
        <w:t>姓</w:t>
      </w:r>
      <w:r>
        <w:rPr>
          <w:rFonts w:hint="eastAsia" w:ascii="Times New Roman" w:hAnsi="Times New Roman" w:eastAsia="宋体"/>
          <w:b w:val="0"/>
          <w:bCs/>
          <w:sz w:val="28"/>
          <w:szCs w:val="28"/>
          <w:lang w:val="en-US" w:eastAsia="zh-CN"/>
        </w:rPr>
        <w:t xml:space="preserve">       </w:t>
      </w:r>
      <w:r>
        <w:rPr>
          <w:rFonts w:hint="eastAsia" w:ascii="Times New Roman" w:hAnsi="Times New Roman" w:eastAsia="宋体"/>
          <w:b w:val="0"/>
          <w:bCs/>
          <w:sz w:val="28"/>
          <w:szCs w:val="28"/>
        </w:rPr>
        <w:t>名：</w:t>
      </w:r>
    </w:p>
    <w:p>
      <w:pPr>
        <w:spacing w:line="480" w:lineRule="exact"/>
        <w:ind w:firstLine="4480" w:firstLineChars="1600"/>
        <w:rPr>
          <w:rFonts w:hint="eastAsia" w:ascii="Times New Roman" w:hAnsi="Times New Roman" w:eastAsia="宋体"/>
          <w:b w:val="0"/>
          <w:bCs/>
          <w:sz w:val="28"/>
          <w:szCs w:val="28"/>
        </w:rPr>
      </w:pPr>
      <w:r>
        <w:rPr>
          <w:rFonts w:hint="eastAsia" w:ascii="Times New Roman" w:hAnsi="Times New Roman" w:eastAsia="宋体"/>
          <w:b w:val="0"/>
          <w:bCs/>
          <w:sz w:val="28"/>
          <w:szCs w:val="28"/>
        </w:rPr>
        <w:t>联</w:t>
      </w:r>
      <w:r>
        <w:rPr>
          <w:rFonts w:hint="eastAsia" w:ascii="Times New Roman" w:hAnsi="Times New Roman" w:eastAsia="宋体"/>
          <w:b w:val="0"/>
          <w:bCs/>
          <w:sz w:val="28"/>
          <w:szCs w:val="28"/>
          <w:lang w:val="en-US" w:eastAsia="zh-CN"/>
        </w:rPr>
        <w:t xml:space="preserve"> </w:t>
      </w:r>
      <w:r>
        <w:rPr>
          <w:rFonts w:hint="eastAsia" w:ascii="Times New Roman" w:hAnsi="Times New Roman" w:eastAsia="宋体"/>
          <w:b w:val="0"/>
          <w:bCs/>
          <w:sz w:val="28"/>
          <w:szCs w:val="28"/>
        </w:rPr>
        <w:t>系</w:t>
      </w:r>
      <w:r>
        <w:rPr>
          <w:rFonts w:hint="eastAsia" w:ascii="Times New Roman" w:hAnsi="Times New Roman" w:eastAsia="宋体"/>
          <w:b w:val="0"/>
          <w:bCs/>
          <w:sz w:val="28"/>
          <w:szCs w:val="28"/>
          <w:lang w:val="en-US" w:eastAsia="zh-CN"/>
        </w:rPr>
        <w:t xml:space="preserve"> </w:t>
      </w:r>
      <w:r>
        <w:rPr>
          <w:rFonts w:hint="eastAsia" w:ascii="Times New Roman" w:hAnsi="Times New Roman" w:eastAsia="宋体"/>
          <w:b w:val="0"/>
          <w:bCs/>
          <w:sz w:val="28"/>
          <w:szCs w:val="28"/>
        </w:rPr>
        <w:t>电</w:t>
      </w:r>
      <w:r>
        <w:rPr>
          <w:rFonts w:hint="eastAsia" w:ascii="Times New Roman" w:hAnsi="Times New Roman" w:eastAsia="宋体"/>
          <w:b w:val="0"/>
          <w:bCs/>
          <w:sz w:val="28"/>
          <w:szCs w:val="28"/>
          <w:lang w:val="en-US" w:eastAsia="zh-CN"/>
        </w:rPr>
        <w:t xml:space="preserve"> </w:t>
      </w:r>
      <w:r>
        <w:rPr>
          <w:rFonts w:hint="eastAsia" w:ascii="Times New Roman" w:hAnsi="Times New Roman" w:eastAsia="宋体"/>
          <w:b w:val="0"/>
          <w:bCs/>
          <w:sz w:val="28"/>
          <w:szCs w:val="28"/>
        </w:rPr>
        <w:t>话：</w:t>
      </w:r>
    </w:p>
    <w:p>
      <w:pPr>
        <w:spacing w:line="480" w:lineRule="exact"/>
        <w:ind w:firstLine="4480" w:firstLineChars="1600"/>
        <w:rPr>
          <w:rFonts w:hint="eastAsia" w:ascii="Times New Roman" w:hAnsi="Times New Roman" w:eastAsia="宋体"/>
          <w:b w:val="0"/>
          <w:bCs/>
          <w:sz w:val="28"/>
          <w:szCs w:val="28"/>
        </w:rPr>
      </w:pPr>
      <w:r>
        <w:rPr>
          <w:rFonts w:hint="eastAsia" w:ascii="Times New Roman" w:hAnsi="Times New Roman" w:eastAsia="宋体"/>
          <w:b w:val="0"/>
          <w:bCs/>
          <w:sz w:val="28"/>
          <w:szCs w:val="28"/>
        </w:rPr>
        <w:t>身</w:t>
      </w:r>
      <w:r>
        <w:rPr>
          <w:rFonts w:hint="eastAsia" w:ascii="Times New Roman" w:hAnsi="Times New Roman" w:eastAsia="宋体"/>
          <w:b w:val="0"/>
          <w:bCs/>
          <w:sz w:val="28"/>
          <w:szCs w:val="28"/>
          <w:lang w:val="en-US" w:eastAsia="zh-CN"/>
        </w:rPr>
        <w:t xml:space="preserve"> </w:t>
      </w:r>
      <w:r>
        <w:rPr>
          <w:rFonts w:hint="eastAsia" w:ascii="Times New Roman" w:hAnsi="Times New Roman" w:eastAsia="宋体"/>
          <w:b w:val="0"/>
          <w:bCs/>
          <w:sz w:val="28"/>
          <w:szCs w:val="28"/>
        </w:rPr>
        <w:t>份</w:t>
      </w:r>
      <w:r>
        <w:rPr>
          <w:rFonts w:hint="eastAsia" w:ascii="Times New Roman" w:hAnsi="Times New Roman" w:eastAsia="宋体"/>
          <w:b w:val="0"/>
          <w:bCs/>
          <w:sz w:val="28"/>
          <w:szCs w:val="28"/>
          <w:lang w:val="en-US" w:eastAsia="zh-CN"/>
        </w:rPr>
        <w:t xml:space="preserve"> </w:t>
      </w:r>
      <w:r>
        <w:rPr>
          <w:rFonts w:hint="eastAsia" w:ascii="Times New Roman" w:hAnsi="Times New Roman" w:eastAsia="宋体"/>
          <w:b w:val="0"/>
          <w:bCs/>
          <w:sz w:val="28"/>
          <w:szCs w:val="28"/>
        </w:rPr>
        <w:t>证</w:t>
      </w:r>
      <w:r>
        <w:rPr>
          <w:rFonts w:hint="eastAsia" w:ascii="Times New Roman" w:hAnsi="Times New Roman" w:eastAsia="宋体"/>
          <w:b w:val="0"/>
          <w:bCs/>
          <w:sz w:val="28"/>
          <w:szCs w:val="28"/>
          <w:lang w:val="en-US" w:eastAsia="zh-CN"/>
        </w:rPr>
        <w:t xml:space="preserve"> </w:t>
      </w:r>
      <w:r>
        <w:rPr>
          <w:rFonts w:hint="eastAsia" w:ascii="Times New Roman" w:hAnsi="Times New Roman" w:eastAsia="宋体"/>
          <w:b w:val="0"/>
          <w:bCs/>
          <w:sz w:val="28"/>
          <w:szCs w:val="28"/>
        </w:rPr>
        <w:t>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430"/>
        <w:textAlignment w:val="top"/>
        <w:rPr>
          <w:rFonts w:hint="default" w:ascii="Times New Roman" w:hAnsi="Times New Roman" w:eastAsia="宋体" w:cs="仿宋_GB2312"/>
          <w:b w:val="0"/>
          <w:bCs/>
          <w:i w:val="0"/>
          <w:iCs w:val="0"/>
          <w:caps w:val="0"/>
          <w:color w:val="000000"/>
          <w:spacing w:val="0"/>
          <w:sz w:val="28"/>
          <w:szCs w:val="28"/>
          <w:lang w:val="en-US" w:eastAsia="zh-CN"/>
        </w:rPr>
      </w:pPr>
      <w:r>
        <w:rPr>
          <w:rFonts w:hint="eastAsia" w:ascii="Times New Roman" w:hAnsi="Times New Roman" w:eastAsia="宋体" w:cs="仿宋_GB2312"/>
          <w:b w:val="0"/>
          <w:bCs/>
          <w:i w:val="0"/>
          <w:iCs w:val="0"/>
          <w:caps w:val="0"/>
          <w:color w:val="000000"/>
          <w:spacing w:val="0"/>
          <w:sz w:val="28"/>
          <w:szCs w:val="28"/>
          <w:lang w:val="en-US" w:eastAsia="zh-CN"/>
        </w:rPr>
        <w:t xml:space="preserve">                             日       期：</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4ZmVkMWE3YmJlZTAyNjQ0Y2M1YTVmNjM3ZWM4OTAifQ=="/>
  </w:docVars>
  <w:rsids>
    <w:rsidRoot w:val="00000000"/>
    <w:rsid w:val="00ED5986"/>
    <w:rsid w:val="041B2DEE"/>
    <w:rsid w:val="075E138C"/>
    <w:rsid w:val="0C234952"/>
    <w:rsid w:val="0CCD3E9E"/>
    <w:rsid w:val="18300B23"/>
    <w:rsid w:val="20845A61"/>
    <w:rsid w:val="28060DBD"/>
    <w:rsid w:val="30202DD3"/>
    <w:rsid w:val="306C3A94"/>
    <w:rsid w:val="328B77F0"/>
    <w:rsid w:val="3CB74ABF"/>
    <w:rsid w:val="3F03223E"/>
    <w:rsid w:val="3FC76DC7"/>
    <w:rsid w:val="460B7B64"/>
    <w:rsid w:val="47CB7671"/>
    <w:rsid w:val="4DEA6AA2"/>
    <w:rsid w:val="556E620B"/>
    <w:rsid w:val="564E7DEA"/>
    <w:rsid w:val="5D6E34ED"/>
    <w:rsid w:val="5D972077"/>
    <w:rsid w:val="6BA401E6"/>
    <w:rsid w:val="6CDE7F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2412</Words>
  <Characters>2439</Characters>
  <Lines>0</Lines>
  <Paragraphs>0</Paragraphs>
  <TotalTime>16</TotalTime>
  <ScaleCrop>false</ScaleCrop>
  <LinksUpToDate>false</LinksUpToDate>
  <CharactersWithSpaces>2501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2022-10-22T04:02:00Z</dcterms:created>
  <dc:creator>86188</dc:creator>
  <cp:lastModifiedBy>校办</cp:lastModifiedBy>
  <dcterms:modified xsi:type="dcterms:W3CDTF">2022-10-22T12:16:24Z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6854EAC77AE84F4CBD2FFACCB0593B41</vt:lpwstr>
  </property>
</Properties>
</file>