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附件1</w:t>
      </w:r>
    </w:p>
    <w:p>
      <w:pPr>
        <w:spacing w:line="500" w:lineRule="exact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入库</w:t>
      </w:r>
      <w:r>
        <w:rPr>
          <w:rFonts w:hint="eastAsia" w:ascii="宋体" w:hAnsi="宋体" w:eastAsia="宋体" w:cs="宋体"/>
          <w:sz w:val="44"/>
          <w:szCs w:val="44"/>
        </w:rPr>
        <w:t>专家权责义务</w:t>
      </w:r>
    </w:p>
    <w:p>
      <w:pPr>
        <w:spacing w:line="500" w:lineRule="exact"/>
        <w:ind w:firstLine="562" w:firstLineChars="20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一、职责和权利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对广西经济社会发展中长期、全局性和战略性的重大问题进行调查研究、咨询论证、分析评价，提出建设性决策咨询意见。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参与自治区重大课题和重要文稿的咨询、论证、评估和评审。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参与自治区人民政府重大政策第三方评估的评审、咨询、论证、验收等工作。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参与自治区人民政府重大行政决策专家咨询论证活动，对拟决策事项的合法性、科学性、可行性、风险性以及其他相关因素提供专业性咨询意见。</w:t>
      </w:r>
    </w:p>
    <w:p>
      <w:pPr>
        <w:pStyle w:val="2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i/>
          <w:iCs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参加自治区人民政府发展研究中心（以下简称发展研究中心）组织的考察调研活动。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按照规定，获得参与课题评审、课题咨询、咨询论证、供稿、考察调研等工作的报酬及差旅补助等。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完成其它咨询论证事宜。</w:t>
      </w:r>
      <w:bookmarkStart w:id="0" w:name="_GoBack"/>
      <w:bookmarkEnd w:id="0"/>
    </w:p>
    <w:p>
      <w:pPr>
        <w:spacing w:line="500" w:lineRule="exact"/>
        <w:ind w:firstLine="562" w:firstLineChars="20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二、义务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认真、细致、高效完成发展研究中心组织的各项决策咨询论证评审工作任务，独立、客观、公正地发表意见、建议；对发展研究中心决策咨询工作和智库建设工作提出意见和建议。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积极将学术成果转化为可操作性的咨政建议；围绕党中央、国务院以及自治区党委、政府的重大决策部署，积极研究广西改革发展全局性、战略性、前瞻性问题或热点难点问题，从专业角度献计献策；积极向发展研究中心提供课题参考选题和调研报告等稿件。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忠于职守。根据发展研究中心工作要求履行专家职责时，享有发展研究中心专家荣誉。未经发展研究中心同意，不得借发展研究中心专家名义从事商业活动，为他人谋取利益或者参加其他活动。对所主张的咨询、评估观点和论证结论署名并承担个人责任；对获知需要保密的重大行政决策事项及资料，按相关规定负有保密的义务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sectPr>
      <w:footerReference r:id="rId3" w:type="default"/>
      <w:pgSz w:w="11906" w:h="16839"/>
      <w:pgMar w:top="1431" w:right="974" w:bottom="400" w:left="103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NDZmYWUxMzBlZjQ3MWExZmQxM2ExYWJkNDFiYjUwNTUifQ=="/>
  </w:docVars>
  <w:rsids>
    <w:rsidRoot w:val="000925CF"/>
    <w:rsid w:val="000925CF"/>
    <w:rsid w:val="00361615"/>
    <w:rsid w:val="00974CFA"/>
    <w:rsid w:val="1EFC284E"/>
    <w:rsid w:val="23567302"/>
    <w:rsid w:val="49297BD9"/>
    <w:rsid w:val="49655F9F"/>
    <w:rsid w:val="56A86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iPriority w:val="0"/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6">
    <w:name w:val="annotation subject"/>
    <w:basedOn w:val="2"/>
    <w:next w:val="2"/>
    <w:link w:val="13"/>
    <w:uiPriority w:val="0"/>
    <w:rPr>
      <w:b/>
      <w:bCs/>
    </w:rPr>
  </w:style>
  <w:style w:type="character" w:styleId="9">
    <w:name w:val="annotation reference"/>
    <w:basedOn w:val="8"/>
    <w:uiPriority w:val="0"/>
    <w:rPr>
      <w:sz w:val="21"/>
      <w:szCs w:val="21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Char"/>
    <w:basedOn w:val="8"/>
    <w:link w:val="4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2">
    <w:name w:val="批注文字 Char"/>
    <w:basedOn w:val="8"/>
    <w:link w:val="2"/>
    <w:uiPriority w:val="0"/>
    <w:rPr>
      <w:rFonts w:eastAsia="Arial"/>
      <w:snapToGrid w:val="0"/>
      <w:color w:val="000000"/>
      <w:sz w:val="21"/>
      <w:szCs w:val="21"/>
    </w:rPr>
  </w:style>
  <w:style w:type="character" w:customStyle="1" w:styleId="13">
    <w:name w:val="批注主题 Char"/>
    <w:basedOn w:val="12"/>
    <w:link w:val="6"/>
    <w:qFormat/>
    <w:uiPriority w:val="0"/>
    <w:rPr>
      <w:rFonts w:eastAsia="Arial"/>
      <w:b/>
      <w:bCs/>
      <w:snapToGrid w:val="0"/>
      <w:color w:val="000000"/>
      <w:sz w:val="21"/>
      <w:szCs w:val="21"/>
    </w:rPr>
  </w:style>
  <w:style w:type="character" w:customStyle="1" w:styleId="14">
    <w:name w:val="批注框文本 Char"/>
    <w:basedOn w:val="8"/>
    <w:link w:val="3"/>
    <w:qFormat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661</Words>
  <Characters>661</Characters>
  <Lines>4</Lines>
  <Paragraphs>1</Paragraphs>
  <TotalTime>7</TotalTime>
  <ScaleCrop>false</ScaleCrop>
  <LinksUpToDate>false</LinksUpToDate>
  <CharactersWithSpaces>661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2023-03-24T16:37:00Z</dcterms:created>
  <dc:creator>zxh</dc:creator>
  <cp:lastModifiedBy>项婷婷</cp:lastModifiedBy>
  <dcterms:modified xsi:type="dcterms:W3CDTF">2023-03-28T09:53:27Z</dcterms:modified>
  <dc:title>桂发改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2023-03-26T17:01:00Z</vt:filetime>
  </property>
  <property fmtid="{D5CDD505-2E9C-101B-9397-08002B2CF9AE}" pid="4" name="KSOProductBuildVer">
    <vt:lpwstr>2052-11.1.0.13703</vt:lpwstr>
  </property>
  <property fmtid="{D5CDD505-2E9C-101B-9397-08002B2CF9AE}" pid="5" name="ICV">
    <vt:lpwstr>DF9BC2AB10284DCFAB605775D35DA0D2</vt:lpwstr>
  </property>
</Properties>
</file>