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rPr>
          <w:rFonts w:hint="default" w:ascii="Times New Roman" w:hAnsi="Times New Roman" w:eastAsia="黑体" w:cs="Times New Roman"/>
          <w:color w:val="000000"/>
          <w:sz w:val="32"/>
          <w:lang w:val="en-US" w:eastAsia="zh-CN"/>
        </w:rPr>
      </w:pPr>
      <w:r>
        <w:rPr>
          <w:rFonts w:ascii="Times New Roman" w:hAnsi="黑体" w:eastAsia="黑体" w:cs="Times New Roman"/>
          <w:color w:val="000000"/>
          <w:sz w:val="32"/>
          <w:lang w:val="zh-CN"/>
        </w:rPr>
        <w:t>附件</w:t>
      </w:r>
      <w:r>
        <w:rPr>
          <w:rFonts w:hint="eastAsia" w:ascii="Times New Roman" w:hAnsi="Times New Roman" w:eastAsia="黑体" w:cs="Times New Roman"/>
          <w:color w:val="000000"/>
          <w:sz w:val="32"/>
          <w:lang w:val="en-US" w:eastAsia="zh-CN"/>
        </w:rPr>
        <w:t>2</w:t>
      </w:r>
    </w:p>
    <w:p>
      <w:pPr>
        <w:spacing w:after="156" w:afterLines="50" w:line="600" w:lineRule="exact"/>
        <w:jc w:val="center"/>
        <w:rPr>
          <w:rFonts w:hint="eastAsia" w:ascii="宋体" w:hAnsi="宋体" w:eastAsia="宋体" w:cs="宋体"/>
          <w:b/>
          <w:bCs/>
          <w:color w:val="000000"/>
          <w:spacing w:val="-20"/>
          <w:sz w:val="44"/>
          <w:szCs w:val="44"/>
        </w:rPr>
      </w:pPr>
      <w:r>
        <w:rPr>
          <w:rFonts w:hint="eastAsia" w:ascii="宋体" w:hAnsi="宋体" w:eastAsia="宋体" w:cs="宋体"/>
          <w:b/>
          <w:bCs/>
          <w:color w:val="000000"/>
          <w:spacing w:val="-20"/>
          <w:sz w:val="44"/>
          <w:szCs w:val="44"/>
          <w:lang w:val="zh-CN"/>
        </w:rPr>
        <w:t>202</w:t>
      </w:r>
      <w:r>
        <w:rPr>
          <w:rFonts w:hint="eastAsia" w:ascii="宋体" w:hAnsi="宋体" w:eastAsia="宋体" w:cs="宋体"/>
          <w:b/>
          <w:bCs/>
          <w:color w:val="000000"/>
          <w:spacing w:val="-20"/>
          <w:sz w:val="44"/>
          <w:szCs w:val="44"/>
          <w:lang w:val="en-US" w:eastAsia="zh-CN"/>
        </w:rPr>
        <w:t>1</w:t>
      </w:r>
      <w:r>
        <w:rPr>
          <w:rFonts w:hint="eastAsia" w:ascii="宋体" w:hAnsi="宋体" w:eastAsia="宋体" w:cs="宋体"/>
          <w:b/>
          <w:bCs/>
          <w:color w:val="000000"/>
          <w:spacing w:val="-20"/>
          <w:sz w:val="44"/>
          <w:szCs w:val="44"/>
          <w:lang w:val="zh-CN"/>
        </w:rPr>
        <w:t>年举办论坛活动项目计划表</w:t>
      </w:r>
    </w:p>
    <w:tbl>
      <w:tblPr>
        <w:tblStyle w:val="3"/>
        <w:tblW w:w="0" w:type="auto"/>
        <w:jc w:val="center"/>
        <w:tblLayout w:type="fixed"/>
        <w:tblCellMar>
          <w:top w:w="0" w:type="dxa"/>
          <w:left w:w="108" w:type="dxa"/>
          <w:bottom w:w="0" w:type="dxa"/>
          <w:right w:w="108" w:type="dxa"/>
        </w:tblCellMar>
      </w:tblPr>
      <w:tblGrid>
        <w:gridCol w:w="1509"/>
        <w:gridCol w:w="2225"/>
        <w:gridCol w:w="202"/>
        <w:gridCol w:w="1842"/>
        <w:gridCol w:w="2026"/>
        <w:gridCol w:w="956"/>
      </w:tblGrid>
      <w:tr>
        <w:tblPrEx>
          <w:tblCellMar>
            <w:top w:w="0" w:type="dxa"/>
            <w:left w:w="108" w:type="dxa"/>
            <w:bottom w:w="0" w:type="dxa"/>
            <w:right w:w="108" w:type="dxa"/>
          </w:tblCellMar>
        </w:tblPrEx>
        <w:trPr>
          <w:trHeight w:val="1" w:hRule="atLeast"/>
          <w:jc w:val="center"/>
        </w:trPr>
        <w:tc>
          <w:tcPr>
            <w:tcW w:w="1509" w:type="dxa"/>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活动名称</w:t>
            </w:r>
          </w:p>
        </w:tc>
        <w:tc>
          <w:tcPr>
            <w:tcW w:w="7251" w:type="dxa"/>
            <w:gridSpan w:val="5"/>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rPr>
                <w:rFonts w:hint="eastAsia" w:ascii="仿宋" w:hAnsi="仿宋" w:eastAsia="仿宋" w:cs="仿宋"/>
                <w:color w:val="000000"/>
                <w:sz w:val="28"/>
                <w:szCs w:val="28"/>
                <w:lang w:val="zh-CN"/>
              </w:rPr>
            </w:pPr>
          </w:p>
        </w:tc>
      </w:tr>
      <w:tr>
        <w:tblPrEx>
          <w:tblCellMar>
            <w:top w:w="0" w:type="dxa"/>
            <w:left w:w="108" w:type="dxa"/>
            <w:bottom w:w="0" w:type="dxa"/>
            <w:right w:w="108" w:type="dxa"/>
          </w:tblCellMar>
        </w:tblPrEx>
        <w:trPr>
          <w:trHeight w:val="1" w:hRule="atLeast"/>
          <w:jc w:val="center"/>
        </w:trPr>
        <w:tc>
          <w:tcPr>
            <w:tcW w:w="1509" w:type="dxa"/>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主办单位</w:t>
            </w:r>
          </w:p>
        </w:tc>
        <w:tc>
          <w:tcPr>
            <w:tcW w:w="7251" w:type="dxa"/>
            <w:gridSpan w:val="5"/>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rPr>
                <w:rFonts w:hint="eastAsia" w:ascii="仿宋" w:hAnsi="仿宋" w:eastAsia="仿宋" w:cs="仿宋"/>
                <w:color w:val="000000"/>
                <w:sz w:val="28"/>
                <w:szCs w:val="28"/>
                <w:lang w:val="zh-CN"/>
              </w:rPr>
            </w:pPr>
          </w:p>
        </w:tc>
      </w:tr>
      <w:tr>
        <w:tblPrEx>
          <w:tblCellMar>
            <w:top w:w="0" w:type="dxa"/>
            <w:left w:w="108" w:type="dxa"/>
            <w:bottom w:w="0" w:type="dxa"/>
            <w:right w:w="108" w:type="dxa"/>
          </w:tblCellMar>
        </w:tblPrEx>
        <w:trPr>
          <w:trHeight w:val="1" w:hRule="atLeast"/>
          <w:jc w:val="center"/>
        </w:trPr>
        <w:tc>
          <w:tcPr>
            <w:tcW w:w="1509" w:type="dxa"/>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承办单位</w:t>
            </w:r>
          </w:p>
        </w:tc>
        <w:tc>
          <w:tcPr>
            <w:tcW w:w="7251" w:type="dxa"/>
            <w:gridSpan w:val="5"/>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rPr>
                <w:rFonts w:hint="eastAsia" w:ascii="仿宋" w:hAnsi="仿宋" w:eastAsia="仿宋" w:cs="仿宋"/>
                <w:color w:val="000000"/>
                <w:sz w:val="28"/>
                <w:szCs w:val="28"/>
                <w:lang w:val="zh-CN"/>
              </w:rPr>
            </w:pPr>
          </w:p>
        </w:tc>
      </w:tr>
      <w:tr>
        <w:tblPrEx>
          <w:tblCellMar>
            <w:top w:w="0" w:type="dxa"/>
            <w:left w:w="108" w:type="dxa"/>
            <w:bottom w:w="0" w:type="dxa"/>
            <w:right w:w="108" w:type="dxa"/>
          </w:tblCellMar>
        </w:tblPrEx>
        <w:trPr>
          <w:trHeight w:val="1" w:hRule="atLeast"/>
          <w:jc w:val="center"/>
        </w:trPr>
        <w:tc>
          <w:tcPr>
            <w:tcW w:w="1509" w:type="dxa"/>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举办时间</w:t>
            </w:r>
          </w:p>
        </w:tc>
        <w:tc>
          <w:tcPr>
            <w:tcW w:w="7251" w:type="dxa"/>
            <w:gridSpan w:val="5"/>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rPr>
                <w:rFonts w:hint="eastAsia" w:ascii="仿宋" w:hAnsi="仿宋" w:eastAsia="仿宋" w:cs="仿宋"/>
                <w:color w:val="000000"/>
                <w:sz w:val="28"/>
                <w:szCs w:val="28"/>
                <w:lang w:val="zh-CN"/>
              </w:rPr>
            </w:pPr>
          </w:p>
        </w:tc>
      </w:tr>
      <w:tr>
        <w:tblPrEx>
          <w:tblCellMar>
            <w:top w:w="0" w:type="dxa"/>
            <w:left w:w="108" w:type="dxa"/>
            <w:bottom w:w="0" w:type="dxa"/>
            <w:right w:w="108" w:type="dxa"/>
          </w:tblCellMar>
        </w:tblPrEx>
        <w:trPr>
          <w:trHeight w:val="1" w:hRule="atLeast"/>
          <w:jc w:val="center"/>
        </w:trPr>
        <w:tc>
          <w:tcPr>
            <w:tcW w:w="1509" w:type="dxa"/>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举办地点</w:t>
            </w:r>
          </w:p>
        </w:tc>
        <w:tc>
          <w:tcPr>
            <w:tcW w:w="7251" w:type="dxa"/>
            <w:gridSpan w:val="5"/>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rPr>
                <w:rFonts w:hint="eastAsia" w:ascii="仿宋" w:hAnsi="仿宋" w:eastAsia="仿宋" w:cs="仿宋"/>
                <w:color w:val="000000"/>
                <w:sz w:val="28"/>
                <w:szCs w:val="28"/>
                <w:lang w:val="zh-CN"/>
              </w:rPr>
            </w:pPr>
          </w:p>
        </w:tc>
      </w:tr>
      <w:tr>
        <w:tblPrEx>
          <w:tblCellMar>
            <w:top w:w="0" w:type="dxa"/>
            <w:left w:w="108" w:type="dxa"/>
            <w:bottom w:w="0" w:type="dxa"/>
            <w:right w:w="108" w:type="dxa"/>
          </w:tblCellMar>
        </w:tblPrEx>
        <w:trPr>
          <w:trHeight w:val="1" w:hRule="atLeast"/>
          <w:jc w:val="center"/>
        </w:trPr>
        <w:tc>
          <w:tcPr>
            <w:tcW w:w="1509" w:type="dxa"/>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举办周期</w:t>
            </w:r>
          </w:p>
        </w:tc>
        <w:tc>
          <w:tcPr>
            <w:tcW w:w="7251" w:type="dxa"/>
            <w:gridSpan w:val="5"/>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rPr>
                <w:rFonts w:hint="eastAsia" w:ascii="仿宋" w:hAnsi="仿宋" w:eastAsia="仿宋" w:cs="仿宋"/>
                <w:color w:val="000000"/>
                <w:sz w:val="28"/>
                <w:szCs w:val="28"/>
                <w:lang w:val="zh-CN"/>
              </w:rPr>
            </w:pPr>
          </w:p>
        </w:tc>
      </w:tr>
      <w:tr>
        <w:tblPrEx>
          <w:tblCellMar>
            <w:top w:w="0" w:type="dxa"/>
            <w:left w:w="108" w:type="dxa"/>
            <w:bottom w:w="0" w:type="dxa"/>
            <w:right w:w="108" w:type="dxa"/>
          </w:tblCellMar>
        </w:tblPrEx>
        <w:trPr>
          <w:trHeight w:val="1" w:hRule="atLeast"/>
          <w:jc w:val="center"/>
        </w:trPr>
        <w:tc>
          <w:tcPr>
            <w:tcW w:w="1509" w:type="dxa"/>
            <w:vMerge w:val="restart"/>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计划经费来源</w:t>
            </w:r>
          </w:p>
        </w:tc>
        <w:tc>
          <w:tcPr>
            <w:tcW w:w="2427" w:type="dxa"/>
            <w:gridSpan w:val="2"/>
            <w:vMerge w:val="restart"/>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财政资金</w:t>
            </w:r>
          </w:p>
        </w:tc>
        <w:tc>
          <w:tcPr>
            <w:tcW w:w="184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拨款单位</w:t>
            </w:r>
          </w:p>
        </w:tc>
        <w:tc>
          <w:tcPr>
            <w:tcW w:w="2982" w:type="dxa"/>
            <w:gridSpan w:val="2"/>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jc w:val="center"/>
              <w:rPr>
                <w:rFonts w:hint="eastAsia" w:ascii="仿宋" w:hAnsi="仿宋" w:eastAsia="仿宋" w:cs="仿宋"/>
                <w:color w:val="000000"/>
                <w:sz w:val="28"/>
                <w:szCs w:val="28"/>
                <w:lang w:val="zh-CN"/>
              </w:rPr>
            </w:pPr>
          </w:p>
        </w:tc>
      </w:tr>
      <w:tr>
        <w:tblPrEx>
          <w:tblCellMar>
            <w:top w:w="0" w:type="dxa"/>
            <w:left w:w="108" w:type="dxa"/>
            <w:bottom w:w="0" w:type="dxa"/>
            <w:right w:w="108" w:type="dxa"/>
          </w:tblCellMar>
        </w:tblPrEx>
        <w:trPr>
          <w:trHeight w:val="1" w:hRule="atLeast"/>
          <w:jc w:val="center"/>
        </w:trPr>
        <w:tc>
          <w:tcPr>
            <w:tcW w:w="1509" w:type="dxa"/>
            <w:vMerge w:val="continue"/>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4"/>
                <w:szCs w:val="24"/>
                <w:lang w:val="zh-CN"/>
              </w:rPr>
            </w:pPr>
          </w:p>
        </w:tc>
        <w:tc>
          <w:tcPr>
            <w:tcW w:w="2427" w:type="dxa"/>
            <w:gridSpan w:val="2"/>
            <w:vMerge w:val="continue"/>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4"/>
                <w:szCs w:val="24"/>
                <w:lang w:val="zh-CN"/>
              </w:rPr>
            </w:pPr>
          </w:p>
        </w:tc>
        <w:tc>
          <w:tcPr>
            <w:tcW w:w="184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金额（万元）</w:t>
            </w:r>
          </w:p>
        </w:tc>
        <w:tc>
          <w:tcPr>
            <w:tcW w:w="2982" w:type="dxa"/>
            <w:gridSpan w:val="2"/>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jc w:val="center"/>
              <w:rPr>
                <w:rFonts w:hint="eastAsia" w:ascii="仿宋" w:hAnsi="仿宋" w:eastAsia="仿宋" w:cs="仿宋"/>
                <w:color w:val="000000"/>
                <w:sz w:val="28"/>
                <w:szCs w:val="28"/>
                <w:lang w:val="zh-CN"/>
              </w:rPr>
            </w:pPr>
          </w:p>
        </w:tc>
      </w:tr>
      <w:tr>
        <w:tblPrEx>
          <w:tblCellMar>
            <w:top w:w="0" w:type="dxa"/>
            <w:left w:w="108" w:type="dxa"/>
            <w:bottom w:w="0" w:type="dxa"/>
            <w:right w:w="108" w:type="dxa"/>
          </w:tblCellMar>
        </w:tblPrEx>
        <w:trPr>
          <w:trHeight w:val="1" w:hRule="atLeast"/>
          <w:jc w:val="center"/>
        </w:trPr>
        <w:tc>
          <w:tcPr>
            <w:tcW w:w="1509" w:type="dxa"/>
            <w:vMerge w:val="continue"/>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4"/>
                <w:szCs w:val="24"/>
                <w:lang w:val="zh-CN"/>
              </w:rPr>
            </w:pPr>
          </w:p>
        </w:tc>
        <w:tc>
          <w:tcPr>
            <w:tcW w:w="2427" w:type="dxa"/>
            <w:gridSpan w:val="2"/>
            <w:vMerge w:val="restart"/>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其他资金</w:t>
            </w:r>
          </w:p>
        </w:tc>
        <w:tc>
          <w:tcPr>
            <w:tcW w:w="184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资金来源</w:t>
            </w:r>
          </w:p>
        </w:tc>
        <w:tc>
          <w:tcPr>
            <w:tcW w:w="2982" w:type="dxa"/>
            <w:gridSpan w:val="2"/>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jc w:val="center"/>
              <w:rPr>
                <w:rFonts w:hint="eastAsia" w:ascii="仿宋" w:hAnsi="仿宋" w:eastAsia="仿宋" w:cs="仿宋"/>
                <w:color w:val="000000"/>
                <w:sz w:val="28"/>
                <w:szCs w:val="28"/>
                <w:lang w:val="zh-CN"/>
              </w:rPr>
            </w:pPr>
          </w:p>
        </w:tc>
      </w:tr>
      <w:tr>
        <w:tblPrEx>
          <w:tblCellMar>
            <w:top w:w="0" w:type="dxa"/>
            <w:left w:w="108" w:type="dxa"/>
            <w:bottom w:w="0" w:type="dxa"/>
            <w:right w:w="108" w:type="dxa"/>
          </w:tblCellMar>
        </w:tblPrEx>
        <w:trPr>
          <w:trHeight w:val="1" w:hRule="atLeast"/>
          <w:jc w:val="center"/>
        </w:trPr>
        <w:tc>
          <w:tcPr>
            <w:tcW w:w="1509" w:type="dxa"/>
            <w:vMerge w:val="continue"/>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4"/>
                <w:szCs w:val="24"/>
                <w:lang w:val="zh-CN"/>
              </w:rPr>
            </w:pPr>
          </w:p>
        </w:tc>
        <w:tc>
          <w:tcPr>
            <w:tcW w:w="2427" w:type="dxa"/>
            <w:gridSpan w:val="2"/>
            <w:vMerge w:val="continue"/>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400" w:lineRule="exact"/>
              <w:rPr>
                <w:rFonts w:hint="eastAsia" w:ascii="仿宋" w:hAnsi="仿宋" w:eastAsia="仿宋" w:cs="仿宋"/>
                <w:color w:val="000000"/>
                <w:sz w:val="24"/>
                <w:szCs w:val="24"/>
                <w:lang w:val="zh-CN"/>
              </w:rPr>
            </w:pPr>
          </w:p>
        </w:tc>
        <w:tc>
          <w:tcPr>
            <w:tcW w:w="184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金额（万元）</w:t>
            </w:r>
          </w:p>
        </w:tc>
        <w:tc>
          <w:tcPr>
            <w:tcW w:w="2982" w:type="dxa"/>
            <w:gridSpan w:val="2"/>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jc w:val="center"/>
              <w:rPr>
                <w:rFonts w:hint="eastAsia" w:ascii="仿宋" w:hAnsi="仿宋" w:eastAsia="仿宋" w:cs="仿宋"/>
                <w:color w:val="000000"/>
                <w:sz w:val="28"/>
                <w:szCs w:val="28"/>
                <w:lang w:val="zh-CN"/>
              </w:rPr>
            </w:pPr>
          </w:p>
        </w:tc>
      </w:tr>
      <w:tr>
        <w:tblPrEx>
          <w:tblCellMar>
            <w:top w:w="0" w:type="dxa"/>
            <w:left w:w="108" w:type="dxa"/>
            <w:bottom w:w="0" w:type="dxa"/>
            <w:right w:w="108" w:type="dxa"/>
          </w:tblCellMar>
        </w:tblPrEx>
        <w:trPr>
          <w:trHeight w:val="1" w:hRule="atLeast"/>
          <w:jc w:val="center"/>
        </w:trPr>
        <w:tc>
          <w:tcPr>
            <w:tcW w:w="1509" w:type="dxa"/>
            <w:vMerge w:val="restart"/>
            <w:tcBorders>
              <w:top w:val="single" w:color="000000" w:sz="2" w:space="0"/>
              <w:left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拟邀请领导及嘉宾情况</w:t>
            </w:r>
          </w:p>
        </w:tc>
        <w:tc>
          <w:tcPr>
            <w:tcW w:w="2225" w:type="dxa"/>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是否邀请党和国家领导人出席</w:t>
            </w:r>
          </w:p>
        </w:tc>
        <w:tc>
          <w:tcPr>
            <w:tcW w:w="4070" w:type="dxa"/>
            <w:gridSpan w:val="3"/>
            <w:tcBorders>
              <w:top w:val="single" w:color="000000" w:sz="2" w:space="0"/>
              <w:left w:val="single" w:color="000000" w:sz="2" w:space="0"/>
              <w:bottom w:val="single" w:color="000000" w:sz="2" w:space="0"/>
              <w:right w:val="single" w:color="auto" w:sz="4" w:space="0"/>
            </w:tcBorders>
            <w:shd w:val="clear" w:color="000000" w:fill="FFFFFF"/>
            <w:noWrap w:val="0"/>
            <w:vAlign w:val="center"/>
          </w:tcPr>
          <w:p>
            <w:pPr>
              <w:spacing w:line="400" w:lineRule="exact"/>
              <w:jc w:val="center"/>
              <w:rPr>
                <w:rFonts w:hint="eastAsia" w:ascii="仿宋" w:hAnsi="仿宋" w:eastAsia="仿宋" w:cs="仿宋"/>
                <w:color w:val="000000"/>
                <w:sz w:val="21"/>
                <w:szCs w:val="21"/>
                <w:lang w:val="zh-CN"/>
              </w:rPr>
            </w:pPr>
            <w:r>
              <w:rPr>
                <w:rFonts w:hint="eastAsia" w:ascii="仿宋" w:hAnsi="仿宋" w:eastAsia="仿宋" w:cs="仿宋"/>
                <w:color w:val="000000"/>
                <w:sz w:val="21"/>
                <w:szCs w:val="21"/>
                <w:lang w:val="zh-CN"/>
              </w:rPr>
              <w:t>是□（如“是”，则填拟邀领导姓名、职务）</w:t>
            </w:r>
          </w:p>
        </w:tc>
        <w:tc>
          <w:tcPr>
            <w:tcW w:w="956" w:type="dxa"/>
            <w:tcBorders>
              <w:top w:val="single" w:color="000000" w:sz="2" w:space="0"/>
              <w:left w:val="single" w:color="auto" w:sz="4" w:space="0"/>
              <w:bottom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2"/>
                <w:szCs w:val="22"/>
                <w:lang w:val="zh-CN"/>
              </w:rPr>
            </w:pPr>
            <w:r>
              <w:rPr>
                <w:rFonts w:hint="eastAsia" w:ascii="仿宋" w:hAnsi="仿宋" w:eastAsia="仿宋" w:cs="仿宋"/>
                <w:color w:val="000000"/>
                <w:sz w:val="22"/>
                <w:szCs w:val="22"/>
                <w:lang w:val="zh-CN"/>
              </w:rPr>
              <w:t>否</w:t>
            </w:r>
            <w:r>
              <w:rPr>
                <w:rFonts w:hint="eastAsia" w:ascii="仿宋" w:hAnsi="仿宋" w:eastAsia="仿宋" w:cs="仿宋"/>
                <w:color w:val="000000"/>
                <w:sz w:val="22"/>
                <w:szCs w:val="22"/>
                <w:lang w:val="zh-CN"/>
              </w:rPr>
              <w:fldChar w:fldCharType="begin"/>
            </w:r>
            <w:r>
              <w:rPr>
                <w:rFonts w:hint="eastAsia" w:ascii="仿宋" w:hAnsi="仿宋" w:eastAsia="仿宋" w:cs="仿宋"/>
                <w:color w:val="000000"/>
                <w:sz w:val="22"/>
                <w:szCs w:val="22"/>
                <w:lang w:val="zh-CN"/>
              </w:rPr>
              <w:instrText xml:space="preserve"> eq \o\ac(□)</w:instrText>
            </w:r>
            <w:r>
              <w:rPr>
                <w:rFonts w:hint="eastAsia" w:ascii="仿宋" w:hAnsi="仿宋" w:eastAsia="仿宋" w:cs="仿宋"/>
                <w:color w:val="000000"/>
                <w:sz w:val="22"/>
                <w:szCs w:val="22"/>
                <w:lang w:val="zh-CN"/>
              </w:rPr>
              <w:fldChar w:fldCharType="end"/>
            </w:r>
          </w:p>
        </w:tc>
      </w:tr>
      <w:tr>
        <w:tblPrEx>
          <w:tblCellMar>
            <w:top w:w="0" w:type="dxa"/>
            <w:left w:w="108" w:type="dxa"/>
            <w:bottom w:w="0" w:type="dxa"/>
            <w:right w:w="108" w:type="dxa"/>
          </w:tblCellMar>
        </w:tblPrEx>
        <w:trPr>
          <w:trHeight w:val="1" w:hRule="atLeast"/>
          <w:jc w:val="center"/>
        </w:trPr>
        <w:tc>
          <w:tcPr>
            <w:tcW w:w="1509" w:type="dxa"/>
            <w:vMerge w:val="continue"/>
            <w:tcBorders>
              <w:left w:val="single" w:color="000000" w:sz="2" w:space="0"/>
              <w:right w:val="single" w:color="000000" w:sz="2" w:space="0"/>
            </w:tcBorders>
            <w:shd w:val="clear" w:color="000000" w:fill="FFFFFF"/>
            <w:noWrap w:val="0"/>
            <w:vAlign w:val="top"/>
          </w:tcPr>
          <w:p>
            <w:pPr>
              <w:spacing w:line="400" w:lineRule="exact"/>
              <w:rPr>
                <w:rFonts w:hint="eastAsia" w:ascii="仿宋" w:hAnsi="仿宋" w:eastAsia="仿宋" w:cs="仿宋"/>
                <w:color w:val="000000"/>
                <w:sz w:val="24"/>
                <w:szCs w:val="24"/>
                <w:lang w:val="zh-CN"/>
              </w:rPr>
            </w:pPr>
          </w:p>
        </w:tc>
        <w:tc>
          <w:tcPr>
            <w:tcW w:w="2225" w:type="dxa"/>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是否邀请境外政要出席</w:t>
            </w:r>
          </w:p>
        </w:tc>
        <w:tc>
          <w:tcPr>
            <w:tcW w:w="4070" w:type="dxa"/>
            <w:gridSpan w:val="3"/>
            <w:tcBorders>
              <w:top w:val="single" w:color="000000" w:sz="2" w:space="0"/>
              <w:left w:val="single" w:color="000000" w:sz="2" w:space="0"/>
              <w:bottom w:val="single" w:color="000000" w:sz="2" w:space="0"/>
              <w:right w:val="single" w:color="auto" w:sz="4" w:space="0"/>
            </w:tcBorders>
            <w:shd w:val="clear" w:color="000000" w:fill="FFFFFF"/>
            <w:noWrap w:val="0"/>
            <w:vAlign w:val="center"/>
          </w:tcPr>
          <w:p>
            <w:pPr>
              <w:spacing w:line="400" w:lineRule="exact"/>
              <w:jc w:val="center"/>
              <w:rPr>
                <w:rFonts w:hint="eastAsia" w:ascii="仿宋" w:hAnsi="仿宋" w:eastAsia="仿宋" w:cs="仿宋"/>
                <w:color w:val="000000"/>
                <w:sz w:val="21"/>
                <w:szCs w:val="21"/>
                <w:lang w:val="zh-CN"/>
              </w:rPr>
            </w:pPr>
            <w:r>
              <w:rPr>
                <w:rFonts w:hint="eastAsia" w:ascii="仿宋" w:hAnsi="仿宋" w:eastAsia="仿宋" w:cs="仿宋"/>
                <w:color w:val="000000"/>
                <w:sz w:val="21"/>
                <w:szCs w:val="21"/>
                <w:lang w:val="zh-CN"/>
              </w:rPr>
              <w:t>是□（如“是”，则填拟邀领导姓名、职务）</w:t>
            </w:r>
          </w:p>
        </w:tc>
        <w:tc>
          <w:tcPr>
            <w:tcW w:w="956" w:type="dxa"/>
            <w:tcBorders>
              <w:top w:val="single" w:color="000000" w:sz="2" w:space="0"/>
              <w:left w:val="single" w:color="auto" w:sz="4" w:space="0"/>
              <w:bottom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2"/>
                <w:szCs w:val="22"/>
                <w:lang w:val="zh-CN"/>
              </w:rPr>
            </w:pPr>
            <w:r>
              <w:rPr>
                <w:rFonts w:hint="eastAsia" w:ascii="仿宋" w:hAnsi="仿宋" w:eastAsia="仿宋" w:cs="仿宋"/>
                <w:color w:val="000000"/>
                <w:sz w:val="22"/>
                <w:szCs w:val="22"/>
                <w:lang w:val="zh-CN"/>
              </w:rPr>
              <w:t>否</w:t>
            </w:r>
            <w:r>
              <w:rPr>
                <w:rFonts w:hint="eastAsia" w:ascii="仿宋" w:hAnsi="仿宋" w:eastAsia="仿宋" w:cs="仿宋"/>
                <w:color w:val="000000"/>
                <w:sz w:val="22"/>
                <w:szCs w:val="22"/>
                <w:lang w:val="zh-CN"/>
              </w:rPr>
              <w:fldChar w:fldCharType="begin"/>
            </w:r>
            <w:r>
              <w:rPr>
                <w:rFonts w:hint="eastAsia" w:ascii="仿宋" w:hAnsi="仿宋" w:eastAsia="仿宋" w:cs="仿宋"/>
                <w:color w:val="000000"/>
                <w:sz w:val="22"/>
                <w:szCs w:val="22"/>
                <w:lang w:val="zh-CN"/>
              </w:rPr>
              <w:instrText xml:space="preserve"> eq \o\ac(□)</w:instrText>
            </w:r>
            <w:r>
              <w:rPr>
                <w:rFonts w:hint="eastAsia" w:ascii="仿宋" w:hAnsi="仿宋" w:eastAsia="仿宋" w:cs="仿宋"/>
                <w:color w:val="000000"/>
                <w:sz w:val="22"/>
                <w:szCs w:val="22"/>
                <w:lang w:val="zh-CN"/>
              </w:rPr>
              <w:fldChar w:fldCharType="end"/>
            </w:r>
          </w:p>
        </w:tc>
      </w:tr>
      <w:tr>
        <w:tblPrEx>
          <w:tblCellMar>
            <w:top w:w="0" w:type="dxa"/>
            <w:left w:w="108" w:type="dxa"/>
            <w:bottom w:w="0" w:type="dxa"/>
            <w:right w:w="108" w:type="dxa"/>
          </w:tblCellMar>
        </w:tblPrEx>
        <w:trPr>
          <w:trHeight w:val="1" w:hRule="atLeast"/>
          <w:jc w:val="center"/>
        </w:trPr>
        <w:tc>
          <w:tcPr>
            <w:tcW w:w="1509" w:type="dxa"/>
            <w:vMerge w:val="continue"/>
            <w:tcBorders>
              <w:left w:val="single" w:color="000000" w:sz="2" w:space="0"/>
              <w:right w:val="single" w:color="000000" w:sz="2" w:space="0"/>
            </w:tcBorders>
            <w:shd w:val="clear" w:color="000000" w:fill="FFFFFF"/>
            <w:noWrap w:val="0"/>
            <w:vAlign w:val="top"/>
          </w:tcPr>
          <w:p>
            <w:pPr>
              <w:spacing w:line="400" w:lineRule="exact"/>
              <w:rPr>
                <w:rFonts w:hint="eastAsia" w:ascii="仿宋" w:hAnsi="仿宋" w:eastAsia="仿宋" w:cs="仿宋"/>
                <w:color w:val="000000"/>
                <w:sz w:val="24"/>
                <w:szCs w:val="24"/>
                <w:lang w:val="zh-CN"/>
              </w:rPr>
            </w:pPr>
          </w:p>
        </w:tc>
        <w:tc>
          <w:tcPr>
            <w:tcW w:w="2225" w:type="dxa"/>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是否邀请国家部委领导出席</w:t>
            </w:r>
          </w:p>
        </w:tc>
        <w:tc>
          <w:tcPr>
            <w:tcW w:w="4070" w:type="dxa"/>
            <w:gridSpan w:val="3"/>
            <w:tcBorders>
              <w:top w:val="single" w:color="000000" w:sz="2" w:space="0"/>
              <w:left w:val="single" w:color="000000" w:sz="2" w:space="0"/>
              <w:bottom w:val="single" w:color="000000" w:sz="2" w:space="0"/>
              <w:right w:val="single" w:color="auto" w:sz="4" w:space="0"/>
            </w:tcBorders>
            <w:shd w:val="clear" w:color="000000" w:fill="FFFFFF"/>
            <w:noWrap w:val="0"/>
            <w:vAlign w:val="center"/>
          </w:tcPr>
          <w:p>
            <w:pPr>
              <w:spacing w:line="400" w:lineRule="exact"/>
              <w:jc w:val="center"/>
              <w:rPr>
                <w:rFonts w:hint="eastAsia" w:ascii="仿宋" w:hAnsi="仿宋" w:eastAsia="仿宋" w:cs="仿宋"/>
                <w:color w:val="000000"/>
                <w:sz w:val="21"/>
                <w:szCs w:val="21"/>
                <w:lang w:val="zh-CN"/>
              </w:rPr>
            </w:pPr>
            <w:r>
              <w:rPr>
                <w:rFonts w:hint="eastAsia" w:ascii="仿宋" w:hAnsi="仿宋" w:eastAsia="仿宋" w:cs="仿宋"/>
                <w:color w:val="000000"/>
                <w:sz w:val="21"/>
                <w:szCs w:val="21"/>
                <w:lang w:val="zh-CN"/>
              </w:rPr>
              <w:t>是□（如“是”，则填拟邀领导姓名、职务）</w:t>
            </w:r>
          </w:p>
        </w:tc>
        <w:tc>
          <w:tcPr>
            <w:tcW w:w="956" w:type="dxa"/>
            <w:tcBorders>
              <w:top w:val="single" w:color="000000" w:sz="2" w:space="0"/>
              <w:left w:val="single" w:color="auto" w:sz="4" w:space="0"/>
              <w:bottom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2"/>
                <w:szCs w:val="22"/>
                <w:lang w:val="zh-CN"/>
              </w:rPr>
            </w:pPr>
            <w:r>
              <w:rPr>
                <w:rFonts w:hint="eastAsia" w:ascii="仿宋" w:hAnsi="仿宋" w:eastAsia="仿宋" w:cs="仿宋"/>
                <w:color w:val="000000"/>
                <w:sz w:val="22"/>
                <w:szCs w:val="22"/>
                <w:lang w:val="zh-CN"/>
              </w:rPr>
              <w:t>否</w:t>
            </w:r>
            <w:r>
              <w:rPr>
                <w:rFonts w:hint="eastAsia" w:ascii="仿宋" w:hAnsi="仿宋" w:eastAsia="仿宋" w:cs="仿宋"/>
                <w:color w:val="000000"/>
                <w:sz w:val="22"/>
                <w:szCs w:val="22"/>
                <w:lang w:val="zh-CN"/>
              </w:rPr>
              <w:fldChar w:fldCharType="begin"/>
            </w:r>
            <w:r>
              <w:rPr>
                <w:rFonts w:hint="eastAsia" w:ascii="仿宋" w:hAnsi="仿宋" w:eastAsia="仿宋" w:cs="仿宋"/>
                <w:color w:val="000000"/>
                <w:sz w:val="22"/>
                <w:szCs w:val="22"/>
                <w:lang w:val="zh-CN"/>
              </w:rPr>
              <w:instrText xml:space="preserve"> eq \o\ac(□)</w:instrText>
            </w:r>
            <w:r>
              <w:rPr>
                <w:rFonts w:hint="eastAsia" w:ascii="仿宋" w:hAnsi="仿宋" w:eastAsia="仿宋" w:cs="仿宋"/>
                <w:color w:val="000000"/>
                <w:sz w:val="22"/>
                <w:szCs w:val="22"/>
                <w:lang w:val="zh-CN"/>
              </w:rPr>
              <w:fldChar w:fldCharType="end"/>
            </w:r>
          </w:p>
        </w:tc>
      </w:tr>
      <w:tr>
        <w:tblPrEx>
          <w:tblCellMar>
            <w:top w:w="0" w:type="dxa"/>
            <w:left w:w="108" w:type="dxa"/>
            <w:bottom w:w="0" w:type="dxa"/>
            <w:right w:w="108" w:type="dxa"/>
          </w:tblCellMar>
        </w:tblPrEx>
        <w:trPr>
          <w:trHeight w:val="1" w:hRule="atLeast"/>
          <w:jc w:val="center"/>
        </w:trPr>
        <w:tc>
          <w:tcPr>
            <w:tcW w:w="1509" w:type="dxa"/>
            <w:vMerge w:val="continue"/>
            <w:tcBorders>
              <w:left w:val="single" w:color="000000" w:sz="2" w:space="0"/>
              <w:bottom w:val="single" w:color="000000" w:sz="2" w:space="0"/>
              <w:right w:val="single" w:color="000000" w:sz="2" w:space="0"/>
            </w:tcBorders>
            <w:shd w:val="clear" w:color="000000" w:fill="FFFFFF"/>
            <w:noWrap w:val="0"/>
            <w:vAlign w:val="top"/>
          </w:tcPr>
          <w:p>
            <w:pPr>
              <w:spacing w:line="400" w:lineRule="exact"/>
              <w:rPr>
                <w:rFonts w:hint="eastAsia" w:ascii="仿宋" w:hAnsi="仿宋" w:eastAsia="仿宋" w:cs="仿宋"/>
                <w:color w:val="000000"/>
                <w:sz w:val="24"/>
                <w:szCs w:val="24"/>
                <w:lang w:val="zh-CN"/>
              </w:rPr>
            </w:pPr>
          </w:p>
        </w:tc>
        <w:tc>
          <w:tcPr>
            <w:tcW w:w="2225" w:type="dxa"/>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是否邀请自治区领导出席</w:t>
            </w:r>
          </w:p>
        </w:tc>
        <w:tc>
          <w:tcPr>
            <w:tcW w:w="4070" w:type="dxa"/>
            <w:gridSpan w:val="3"/>
            <w:tcBorders>
              <w:top w:val="single" w:color="000000" w:sz="2" w:space="0"/>
              <w:left w:val="single" w:color="000000" w:sz="2" w:space="0"/>
              <w:bottom w:val="single" w:color="000000" w:sz="2" w:space="0"/>
              <w:right w:val="single" w:color="auto" w:sz="4" w:space="0"/>
            </w:tcBorders>
            <w:shd w:val="clear" w:color="000000" w:fill="FFFFFF"/>
            <w:noWrap w:val="0"/>
            <w:vAlign w:val="center"/>
          </w:tcPr>
          <w:p>
            <w:pPr>
              <w:spacing w:line="400" w:lineRule="exact"/>
              <w:jc w:val="center"/>
              <w:rPr>
                <w:rFonts w:hint="eastAsia" w:ascii="仿宋" w:hAnsi="仿宋" w:eastAsia="仿宋" w:cs="仿宋"/>
                <w:color w:val="000000"/>
                <w:sz w:val="21"/>
                <w:szCs w:val="21"/>
                <w:lang w:val="zh-CN"/>
              </w:rPr>
            </w:pPr>
            <w:r>
              <w:rPr>
                <w:rFonts w:hint="eastAsia" w:ascii="仿宋" w:hAnsi="仿宋" w:eastAsia="仿宋" w:cs="仿宋"/>
                <w:color w:val="000000"/>
                <w:sz w:val="21"/>
                <w:szCs w:val="21"/>
                <w:lang w:val="zh-CN"/>
              </w:rPr>
              <w:t>是□（如“是”，则填拟邀领导姓名、职务）</w:t>
            </w:r>
          </w:p>
        </w:tc>
        <w:tc>
          <w:tcPr>
            <w:tcW w:w="956" w:type="dxa"/>
            <w:tcBorders>
              <w:top w:val="single" w:color="000000" w:sz="2" w:space="0"/>
              <w:left w:val="single" w:color="auto" w:sz="4" w:space="0"/>
              <w:bottom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2"/>
                <w:szCs w:val="22"/>
                <w:lang w:val="zh-CN"/>
              </w:rPr>
            </w:pPr>
            <w:r>
              <w:rPr>
                <w:rFonts w:hint="eastAsia" w:ascii="仿宋" w:hAnsi="仿宋" w:eastAsia="仿宋" w:cs="仿宋"/>
                <w:color w:val="000000"/>
                <w:sz w:val="22"/>
                <w:szCs w:val="22"/>
                <w:lang w:val="zh-CN"/>
              </w:rPr>
              <w:t>否</w:t>
            </w:r>
            <w:r>
              <w:rPr>
                <w:rFonts w:hint="eastAsia" w:ascii="仿宋" w:hAnsi="仿宋" w:eastAsia="仿宋" w:cs="仿宋"/>
                <w:color w:val="000000"/>
                <w:sz w:val="22"/>
                <w:szCs w:val="22"/>
                <w:lang w:val="zh-CN"/>
              </w:rPr>
              <w:fldChar w:fldCharType="begin"/>
            </w:r>
            <w:r>
              <w:rPr>
                <w:rFonts w:hint="eastAsia" w:ascii="仿宋" w:hAnsi="仿宋" w:eastAsia="仿宋" w:cs="仿宋"/>
                <w:color w:val="000000"/>
                <w:sz w:val="22"/>
                <w:szCs w:val="22"/>
                <w:lang w:val="zh-CN"/>
              </w:rPr>
              <w:instrText xml:space="preserve"> eq \o\ac(□)</w:instrText>
            </w:r>
            <w:r>
              <w:rPr>
                <w:rFonts w:hint="eastAsia" w:ascii="仿宋" w:hAnsi="仿宋" w:eastAsia="仿宋" w:cs="仿宋"/>
                <w:color w:val="000000"/>
                <w:sz w:val="22"/>
                <w:szCs w:val="22"/>
                <w:lang w:val="zh-CN"/>
              </w:rPr>
              <w:fldChar w:fldCharType="end"/>
            </w:r>
          </w:p>
        </w:tc>
      </w:tr>
      <w:tr>
        <w:tblPrEx>
          <w:tblCellMar>
            <w:top w:w="0" w:type="dxa"/>
            <w:left w:w="108" w:type="dxa"/>
            <w:bottom w:w="0" w:type="dxa"/>
            <w:right w:w="108" w:type="dxa"/>
          </w:tblCellMar>
        </w:tblPrEx>
        <w:trPr>
          <w:trHeight w:val="1" w:hRule="atLeast"/>
          <w:jc w:val="center"/>
        </w:trPr>
        <w:tc>
          <w:tcPr>
            <w:tcW w:w="3734" w:type="dxa"/>
            <w:gridSpan w:val="2"/>
            <w:tcBorders>
              <w:left w:val="single" w:color="000000" w:sz="2" w:space="0"/>
              <w:bottom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活动规模（含总人数、区外或境外人数等）</w:t>
            </w:r>
          </w:p>
        </w:tc>
        <w:tc>
          <w:tcPr>
            <w:tcW w:w="5026" w:type="dxa"/>
            <w:gridSpan w:val="4"/>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rPr>
                <w:rFonts w:hint="eastAsia" w:ascii="仿宋" w:hAnsi="仿宋" w:eastAsia="仿宋" w:cs="仿宋"/>
                <w:color w:val="000000"/>
                <w:sz w:val="28"/>
                <w:szCs w:val="28"/>
                <w:lang w:val="zh-CN"/>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firstLineChars="200"/>
        <w:jc w:val="both"/>
        <w:textAlignment w:val="baseline"/>
        <w:rPr>
          <w:rFonts w:hint="default" w:ascii="仿宋_gb2312" w:hAnsi="仿宋_gb2312" w:eastAsia="仿宋_gb2312" w:cs="仿宋_gb2312"/>
          <w:i w:val="0"/>
          <w:caps w:val="0"/>
          <w:color w:val="000000"/>
          <w:spacing w:val="0"/>
          <w:sz w:val="24"/>
          <w:szCs w:val="24"/>
          <w:u w:val="single"/>
          <w:vertAlign w:val="baseline"/>
        </w:rPr>
      </w:pPr>
      <w:r>
        <w:rPr>
          <w:rFonts w:hint="eastAsia" w:ascii="Times New Roman" w:eastAsia="仿宋_GB2312" w:cs="Times New Roman"/>
        </w:rPr>
        <w:t>注：本次调查的论坛活动是指日常俗称的“论坛”以及带有论坛性质的峰会、研讨会、圆桌会等活动。</w:t>
      </w:r>
      <w:r>
        <w:rPr>
          <w:rFonts w:hint="eastAsia" w:eastAsia="仿宋_GB2312"/>
        </w:rPr>
        <w:t>具体调查范围有以下几种：</w:t>
      </w:r>
      <w:r>
        <w:rPr>
          <w:rFonts w:hint="eastAsia" w:ascii="Times New Roman" w:hAnsi="Times New Roman" w:eastAsia="仿宋_GB2312" w:cs="Times New Roman"/>
        </w:rPr>
        <w:t>1. 论坛活动参会人员部分或全部来自广西区外（参会人员全部为广西区内的不纳入统计范围）。2. 本地本部门本单位主办、合办、承办的论坛活动均纳入调查范围。</w:t>
      </w:r>
      <w:r>
        <w:rPr>
          <w:rFonts w:hint="eastAsia" w:ascii="Times New Roman" w:eastAsia="仿宋_GB2312" w:cs="Times New Roman"/>
          <w:spacing w:val="-2"/>
        </w:rPr>
        <w:t>3. 由自治区外事办审批的涉外的论坛、国际会议，以及已纳入中国</w:t>
      </w:r>
      <w:r>
        <w:rPr>
          <w:rFonts w:ascii="宋体" w:hAnsi="宋体" w:cs="Times New Roman"/>
          <w:spacing w:val="-2"/>
        </w:rPr>
        <w:t>—</w:t>
      </w:r>
      <w:r>
        <w:rPr>
          <w:rFonts w:hint="eastAsia" w:ascii="Times New Roman" w:eastAsia="仿宋_GB2312" w:cs="Times New Roman"/>
          <w:spacing w:val="-2"/>
        </w:rPr>
        <w:t>东盟博览会、中国</w:t>
      </w:r>
      <w:r>
        <w:rPr>
          <w:rFonts w:ascii="宋体" w:hAnsi="宋体" w:cs="Times New Roman"/>
          <w:spacing w:val="-2"/>
        </w:rPr>
        <w:t>—</w:t>
      </w:r>
      <w:r>
        <w:rPr>
          <w:rFonts w:hint="eastAsia" w:ascii="Times New Roman" w:eastAsia="仿宋_GB2312" w:cs="Times New Roman"/>
          <w:spacing w:val="-2"/>
        </w:rPr>
        <w:t>东盟商务与投资峰会框架内的各高层论坛暂不列入此次摸底调查范围。</w:t>
      </w:r>
      <w:r>
        <w:rPr>
          <w:rFonts w:hint="eastAsia" w:ascii="仿宋_gb2312" w:hAnsi="仿宋_gb2312" w:eastAsia="仿宋_gb2312" w:cs="仿宋_gb2312"/>
          <w:b/>
          <w:bCs/>
          <w:i w:val="0"/>
          <w:caps w:val="0"/>
          <w:color w:val="FF0000"/>
          <w:spacing w:val="0"/>
          <w:sz w:val="24"/>
          <w:szCs w:val="24"/>
          <w:u w:val="none"/>
          <w:vertAlign w:val="baseline"/>
          <w:lang w:eastAsia="zh-CN"/>
        </w:rPr>
        <w:t>逾期不报或未纳入年度计划</w:t>
      </w:r>
      <w:r>
        <w:rPr>
          <w:rFonts w:hint="default" w:ascii="仿宋_gb2312" w:hAnsi="仿宋_gb2312" w:eastAsia="仿宋_gb2312" w:cs="仿宋_gb2312"/>
          <w:b/>
          <w:bCs/>
          <w:i w:val="0"/>
          <w:caps w:val="0"/>
          <w:color w:val="FF0000"/>
          <w:spacing w:val="0"/>
          <w:sz w:val="24"/>
          <w:szCs w:val="24"/>
          <w:u w:val="none"/>
          <w:vertAlign w:val="baseline"/>
        </w:rPr>
        <w:t>的</w:t>
      </w:r>
      <w:r>
        <w:rPr>
          <w:rFonts w:hint="eastAsia" w:ascii="仿宋_gb2312" w:hAnsi="仿宋_gb2312" w:eastAsia="仿宋_gb2312" w:cs="仿宋_gb2312"/>
          <w:b/>
          <w:bCs/>
          <w:i w:val="0"/>
          <w:caps w:val="0"/>
          <w:color w:val="FF0000"/>
          <w:spacing w:val="0"/>
          <w:sz w:val="24"/>
          <w:szCs w:val="24"/>
          <w:u w:val="none"/>
          <w:vertAlign w:val="baseline"/>
          <w:lang w:eastAsia="zh-CN"/>
        </w:rPr>
        <w:t>论坛活动</w:t>
      </w:r>
      <w:r>
        <w:rPr>
          <w:rFonts w:hint="default" w:ascii="仿宋_gb2312" w:hAnsi="仿宋_gb2312" w:eastAsia="仿宋_gb2312" w:cs="仿宋_gb2312"/>
          <w:b/>
          <w:bCs/>
          <w:i w:val="0"/>
          <w:caps w:val="0"/>
          <w:color w:val="FF0000"/>
          <w:spacing w:val="0"/>
          <w:sz w:val="24"/>
          <w:szCs w:val="24"/>
          <w:u w:val="none"/>
          <w:vertAlign w:val="baseline"/>
        </w:rPr>
        <w:t>原则上不能举办。</w:t>
      </w:r>
      <w:r>
        <w:rPr>
          <w:rFonts w:hint="eastAsia" w:ascii="Times New Roman" w:eastAsia="仿宋_GB2312" w:cs="Times New Roman"/>
          <w:b/>
          <w:bCs/>
          <w:color w:val="FF0000"/>
          <w:spacing w:val="-2"/>
          <w:u w:val="single"/>
          <w:lang w:eastAsia="zh-CN"/>
        </w:rPr>
        <w:t>每个论坛都需要单独填写一张表格。</w:t>
      </w:r>
    </w:p>
    <w:p>
      <w:pPr>
        <w:spacing w:line="320" w:lineRule="exact"/>
        <w:ind w:firstLine="414" w:firstLineChars="200"/>
        <w:rPr>
          <w:rFonts w:hint="eastAsia" w:ascii="Times New Roman" w:eastAsia="仿宋_GB2312" w:cs="Times New Roman"/>
          <w:b/>
          <w:bCs/>
          <w:color w:val="FF0000"/>
          <w:spacing w:val="-2"/>
          <w:u w:val="single"/>
          <w:lang w:eastAsia="zh-CN"/>
        </w:rPr>
      </w:pPr>
    </w:p>
    <w:p>
      <w:pPr>
        <w:spacing w:line="580" w:lineRule="exact"/>
        <w:ind w:firstLine="420" w:firstLineChars="200"/>
        <w:rPr>
          <w:rFonts w:hint="eastAsia"/>
        </w:rPr>
      </w:pPr>
    </w:p>
    <w:p>
      <w:pPr>
        <w:spacing w:before="156" w:beforeLines="50"/>
        <w:rPr>
          <w:rFonts w:hint="eastAsia" w:ascii="Times New Roman" w:eastAsia="仿宋_GB2312" w:cs="Times New Roman"/>
          <w:spacing w:val="-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D773D2"/>
    <w:rsid w:val="0E471C9E"/>
    <w:rsid w:val="12D773D2"/>
    <w:rsid w:val="3AEF1E7C"/>
    <w:rsid w:val="6CA31B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2020-11-27T01:07:00Z</dcterms:created>
  <dc:creator>lenovo</dc:creator>
  <cp:lastModifiedBy>萄萄</cp:lastModifiedBy>
  <dcterms:modified xsi:type="dcterms:W3CDTF">2021-01-12T02:31:21Z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