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 xml:space="preserve">      2023年第一季度学校贯彻落实意识形态工作责任制专题培训回执</w:t>
      </w:r>
    </w:p>
    <w:p>
      <w:pPr>
        <w:spacing w:before="312" w:beforeLines="100"/>
        <w:ind w:firstLine="720" w:firstLineChars="3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单位名称（盖章）：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报送人及联系方式：</w:t>
      </w:r>
    </w:p>
    <w:tbl>
      <w:tblPr>
        <w:tblStyle w:val="4"/>
        <w:tblpPr w:leftFromText="180" w:rightFromText="180" w:vertAnchor="text" w:horzAnchor="page" w:tblpXSpec="center" w:tblpY="185"/>
        <w:tblOverlap w:val="never"/>
        <w:tblW w:w="132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1575"/>
        <w:gridCol w:w="1675"/>
        <w:gridCol w:w="2025"/>
        <w:gridCol w:w="1913"/>
        <w:gridCol w:w="1275"/>
        <w:gridCol w:w="35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2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619" w:leftChars="-295" w:firstLine="530" w:firstLineChars="221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序 号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类 型</w:t>
            </w:r>
          </w:p>
        </w:tc>
        <w:tc>
          <w:tcPr>
            <w:tcW w:w="1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姓 名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联系电话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工作qq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是否参会</w:t>
            </w:r>
          </w:p>
        </w:tc>
        <w:tc>
          <w:tcPr>
            <w:tcW w:w="35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2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宣传委员</w:t>
            </w:r>
          </w:p>
        </w:tc>
        <w:tc>
          <w:tcPr>
            <w:tcW w:w="1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0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sz w:val="21"/>
                <w:szCs w:val="21"/>
                <w:lang w:val="en-US" w:eastAsia="zh-CN"/>
              </w:rPr>
              <w:t>请根据单位工作实际，更新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Theme="minorEastAsia"/>
                <w:b/>
                <w:bCs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sz w:val="21"/>
                <w:szCs w:val="21"/>
                <w:highlight w:val="yellow"/>
                <w:lang w:val="en-US" w:eastAsia="zh-CN"/>
              </w:rPr>
              <w:t>宣传委员、宣传员、通讯员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sz w:val="21"/>
                <w:szCs w:val="21"/>
                <w:lang w:val="en-US" w:eastAsia="zh-CN"/>
              </w:rPr>
              <w:t>名单及联系方式。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2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宣传员</w:t>
            </w:r>
          </w:p>
        </w:tc>
        <w:tc>
          <w:tcPr>
            <w:tcW w:w="1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09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2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通讯员</w:t>
            </w:r>
          </w:p>
        </w:tc>
        <w:tc>
          <w:tcPr>
            <w:tcW w:w="1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09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2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辅导员</w:t>
            </w:r>
          </w:p>
        </w:tc>
        <w:tc>
          <w:tcPr>
            <w:tcW w:w="1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285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35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285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35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85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35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3257" w:type="dxa"/>
            <w:gridSpan w:val="7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t>说明：各单位将参会人员会议回执电子版于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t>月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  <w:lang w:val="en-US" w:eastAsia="zh-CN"/>
              </w:rPr>
              <w:t>17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t>日（星期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  <w:lang w:val="en-US" w:eastAsia="zh-CN"/>
              </w:rPr>
              <w:t>五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t>）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  <w:lang w:val="en-US" w:eastAsia="zh-CN"/>
              </w:rPr>
              <w:t>下午5：00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fldChar w:fldCharType="begin"/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instrText xml:space="preserve"> HYPERLINK "mailto:00前发送至党委宣传部邮箱xcb@mailbox.gxnu.edu.cn。请参会人员提前10分钟到场；参会期间，请将手机设置为静音状态。" </w:instrTex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fldChar w:fldCharType="separate"/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t>前发送至党委宣传部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  <w:lang w:val="en-US" w:eastAsia="zh-CN"/>
              </w:rPr>
              <w:t>网信科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t>邮箱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fldChar w:fldCharType="begin"/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instrText xml:space="preserve"> HYPERLINK "mailto:sdxcbwxk@163.com" </w:instrTex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fldChar w:fldCharType="separate"/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t>sdxcbwxk@163.com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fldChar w:fldCharType="end"/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t>。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fldChar w:fldCharType="end"/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t>如因故无法参会，请及时履行请假手续，并在备注栏详细注明。</w:t>
            </w:r>
          </w:p>
        </w:tc>
      </w:tr>
    </w:tbl>
    <w:p>
      <w:pPr>
        <w:jc w:val="left"/>
        <w:rPr>
          <w:rFonts w:ascii="宋体" w:hAnsi="宋体" w:cs="宋体"/>
          <w:color w:val="000000"/>
          <w:szCs w:val="21"/>
        </w:rPr>
      </w:pPr>
      <w:bookmarkStart w:id="0" w:name="_GoBack"/>
      <w:bookmarkEnd w:id="0"/>
    </w:p>
    <w:p>
      <w:pPr>
        <w:jc w:val="left"/>
        <w:rPr>
          <w:rFonts w:ascii="宋体" w:hAnsi="宋体" w:cs="宋体"/>
          <w:color w:val="000000"/>
          <w:szCs w:val="21"/>
        </w:rPr>
      </w:pPr>
    </w:p>
    <w:p>
      <w:pPr>
        <w:jc w:val="left"/>
        <w:rPr>
          <w:rFonts w:ascii="宋体" w:hAnsi="宋体" w:cs="宋体"/>
          <w:color w:val="000000"/>
          <w:szCs w:val="21"/>
        </w:rPr>
      </w:pPr>
    </w:p>
    <w:p>
      <w:pPr>
        <w:jc w:val="left"/>
        <w:rPr>
          <w:rFonts w:ascii="宋体" w:hAnsi="宋体" w:cs="宋体"/>
          <w:color w:val="000000"/>
          <w:szCs w:val="21"/>
        </w:rPr>
      </w:pPr>
    </w:p>
    <w:p>
      <w:pPr>
        <w:jc w:val="left"/>
        <w:rPr>
          <w:rFonts w:ascii="宋体" w:hAnsi="宋体" w:cs="宋体"/>
          <w:color w:val="000000"/>
          <w:szCs w:val="21"/>
        </w:rPr>
      </w:pPr>
    </w:p>
    <w:sectPr>
      <w:pgSz w:w="16838" w:h="11906" w:orient="landscape"/>
      <w:pgMar w:top="138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xMDBiYjY2ZjY3ZjQ5MjVjZWNkNjVlZWMwYzFhOTkifQ=="/>
  </w:docVars>
  <w:rsids>
    <w:rsidRoot w:val="36041288"/>
    <w:rsid w:val="002606E7"/>
    <w:rsid w:val="004E31DC"/>
    <w:rsid w:val="0055769D"/>
    <w:rsid w:val="005D72C9"/>
    <w:rsid w:val="00751668"/>
    <w:rsid w:val="008C1C7F"/>
    <w:rsid w:val="0090022F"/>
    <w:rsid w:val="00F75022"/>
    <w:rsid w:val="07BF515B"/>
    <w:rsid w:val="099822C4"/>
    <w:rsid w:val="16695E38"/>
    <w:rsid w:val="1BE50724"/>
    <w:rsid w:val="25106830"/>
    <w:rsid w:val="274E2667"/>
    <w:rsid w:val="2F187428"/>
    <w:rsid w:val="32C76C33"/>
    <w:rsid w:val="36041288"/>
    <w:rsid w:val="47B85710"/>
    <w:rsid w:val="48C23371"/>
    <w:rsid w:val="557D28C3"/>
    <w:rsid w:val="59AD2153"/>
    <w:rsid w:val="5FB03C91"/>
    <w:rsid w:val="71344D9D"/>
    <w:rsid w:val="738D5B45"/>
    <w:rsid w:val="7BB132E5"/>
    <w:rsid w:val="7CBC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194</Words>
  <Characters>215</Characters>
  <Lines>1</Lines>
  <Paragraphs>1</Paragraphs>
  <TotalTime>3</TotalTime>
  <ScaleCrop>false</ScaleCrop>
  <LinksUpToDate>false</LinksUpToDate>
  <CharactersWithSpaces>254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2020-09-02T08:14:00Z</dcterms:created>
  <dc:creator>lenovo</dc:creator>
  <cp:lastModifiedBy>萄萄</cp:lastModifiedBy>
  <cp:lastPrinted>2020-09-02T05:39:00Z</cp:lastPrinted>
  <dcterms:modified xsi:type="dcterms:W3CDTF">2023-03-16T03:20:45Z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2AD64E12CEAE48F48D8F77C2C5FB9219</vt:lpwstr>
  </property>
</Properties>
</file>