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A7AB6">
      <w:pPr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附件1</w:t>
      </w:r>
    </w:p>
    <w:p w14:paraId="6A4486E0">
      <w:pPr>
        <w:spacing w:after="156" w:afterLines="50"/>
        <w:jc w:val="center"/>
        <w:rPr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广西师范大学参加2024年度绩效评价及考核科技平台名单</w:t>
      </w:r>
    </w:p>
    <w:tbl>
      <w:tblPr>
        <w:tblStyle w:val="4"/>
        <w:tblW w:w="5006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5203"/>
        <w:gridCol w:w="1139"/>
        <w:gridCol w:w="2370"/>
      </w:tblGrid>
      <w:tr w14:paraId="60112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427" w:type="pct"/>
            <w:shd w:val="clear" w:color="000000" w:fill="FFFFFF"/>
            <w:vAlign w:val="center"/>
          </w:tcPr>
          <w:p w14:paraId="51212AA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006D30D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平台名称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77F867F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0FB9A58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依托学院</w:t>
            </w:r>
          </w:p>
        </w:tc>
      </w:tr>
      <w:tr w14:paraId="00D77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0CE24FE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6120353F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省部共建药用资源化学与药物分子工程国家重点实验室/广西药用资源化学与药物分子工程重点实验室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2BA7940B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梁宏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56E741E3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化学与药学学院</w:t>
            </w:r>
          </w:p>
        </w:tc>
      </w:tr>
      <w:tr w14:paraId="3DAE4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66010CB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51529982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广西多源信息挖掘与安全重点实验室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68D7F647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张师超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400FEAC5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计算机科学与工程学院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/软件学院</w:t>
            </w:r>
          </w:p>
        </w:tc>
      </w:tr>
      <w:tr w14:paraId="215CB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62DC26F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32D05EB9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广西珍稀濒危动物生态学重点实验室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7ECEBC7D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武正军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5C220D15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生命科学学院</w:t>
            </w:r>
          </w:p>
        </w:tc>
      </w:tr>
      <w:tr w14:paraId="69178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7D62A229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4BF3E878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广西低碳能源材料重点实验室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672A1AE2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李庆余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55564164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化学与药学学院</w:t>
            </w:r>
          </w:p>
        </w:tc>
      </w:tr>
      <w:tr w14:paraId="55E4E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4758DFE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379164C6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广西核物理与核技术重点实验室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5FD3D5F2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王宁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5CC392D5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物理科学与技术学院</w:t>
            </w:r>
          </w:p>
        </w:tc>
      </w:tr>
      <w:tr w14:paraId="11E56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489D6A1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2731" w:type="pct"/>
            <w:shd w:val="clear" w:color="auto" w:fill="auto"/>
            <w:vAlign w:val="center"/>
          </w:tcPr>
          <w:p w14:paraId="59FC73B6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广西漓江流域景观资源保育与可持续利用重点实验室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44EFE828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马姜明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42AA149B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生命科学学院</w:t>
            </w:r>
          </w:p>
        </w:tc>
      </w:tr>
      <w:tr w14:paraId="725E8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280029A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2731" w:type="pct"/>
            <w:shd w:val="clear" w:color="auto" w:fill="auto"/>
            <w:vAlign w:val="center"/>
          </w:tcPr>
          <w:p w14:paraId="2949E59F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广西类脑计算与智能芯片重点实验室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12FAE054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刘俊秀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3D7CA8A5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电子与信息工程学院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/集成电路学院</w:t>
            </w:r>
          </w:p>
        </w:tc>
      </w:tr>
      <w:tr w14:paraId="0BEAC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2FC5194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2731" w:type="pct"/>
            <w:shd w:val="clear" w:color="auto" w:fill="auto"/>
            <w:vAlign w:val="center"/>
          </w:tcPr>
          <w:p w14:paraId="376759FD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广西生态脆弱区环境过程与修复重点实验室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12F4044C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宿程远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365592BB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环境与资源学院</w:t>
            </w:r>
          </w:p>
        </w:tc>
      </w:tr>
      <w:tr w14:paraId="4FE20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4A262FF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2731" w:type="pct"/>
            <w:shd w:val="clear" w:color="auto" w:fill="auto"/>
            <w:vAlign w:val="center"/>
          </w:tcPr>
          <w:p w14:paraId="360C17B7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广西应用数学中心（广西师范大学）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08F6854D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黄文韬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746488D3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数学与统计学院</w:t>
            </w:r>
          </w:p>
        </w:tc>
      </w:tr>
      <w:tr w14:paraId="5AADF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2E1F467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2731" w:type="pct"/>
            <w:shd w:val="clear" w:color="auto" w:fill="auto"/>
            <w:vAlign w:val="center"/>
          </w:tcPr>
          <w:p w14:paraId="00DE3C83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崇左白头叶猴野外科学观测研究站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68C430CC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周岐海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4990FFB1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生命科学学院</w:t>
            </w:r>
          </w:p>
        </w:tc>
      </w:tr>
      <w:tr w14:paraId="11B4F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5F2BBFB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2C671957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广西高校集成电路与微系统重点实验室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0A43DF1F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李廷会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68D36ACC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电子与信息工程学院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/集成电路学院</w:t>
            </w:r>
          </w:p>
        </w:tc>
      </w:tr>
      <w:tr w14:paraId="0B7C6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66CE414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11ABA70D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广西高校数据科学交叉研究重点实验室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0134582C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成军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5027372C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数学与统计学院</w:t>
            </w:r>
          </w:p>
        </w:tc>
      </w:tr>
      <w:tr w14:paraId="179C1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3F64D7E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1ABC27DE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广西高校健康促进与运动干预重点实验室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3F522CCA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彭峰林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4E8D239D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体育与健康学院</w:t>
            </w:r>
          </w:p>
        </w:tc>
      </w:tr>
      <w:tr w14:paraId="676A1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5B0D556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2991626D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广西高校数字赋能经济发展重点实验室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4979B08F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伍先福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5C774A4B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经济管理学院</w:t>
            </w:r>
          </w:p>
        </w:tc>
      </w:tr>
      <w:tr w14:paraId="34096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6B45A77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15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6A3684A0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广西高校非线性电路与光通信重点实验室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488AECD4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邹艳丽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14AC60C7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电子与信息工程学院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/集成电路学院</w:t>
            </w:r>
          </w:p>
        </w:tc>
      </w:tr>
      <w:tr w14:paraId="6DA82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685B3F2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16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0F93D9E6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广西高校干细胞与医药生物技术重点实验室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361B0EA4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周祖平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470D8B5C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生命科学学院</w:t>
            </w:r>
          </w:p>
        </w:tc>
      </w:tr>
      <w:tr w14:paraId="1B6C6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6673934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17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7AE69A41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广西高校认知神经科学与应用心理重点实验室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7BB8B309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余益兵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77B9512F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教育学部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/教师教育学院</w:t>
            </w:r>
          </w:p>
        </w:tc>
      </w:tr>
      <w:tr w14:paraId="40AD9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7" w:type="pct"/>
            <w:shd w:val="clear" w:color="000000" w:fill="FFFFFF"/>
            <w:vAlign w:val="center"/>
          </w:tcPr>
          <w:p w14:paraId="29C81F21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18</w:t>
            </w:r>
          </w:p>
        </w:tc>
        <w:tc>
          <w:tcPr>
            <w:tcW w:w="2731" w:type="pct"/>
            <w:shd w:val="clear" w:color="000000" w:fill="FFFFFF"/>
            <w:vAlign w:val="center"/>
          </w:tcPr>
          <w:p w14:paraId="7D5F065B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广西高校数学模型及其应用重点实验室</w:t>
            </w:r>
          </w:p>
        </w:tc>
        <w:tc>
          <w:tcPr>
            <w:tcW w:w="598" w:type="pct"/>
            <w:shd w:val="clear" w:color="000000" w:fill="FFFFFF"/>
            <w:vAlign w:val="center"/>
          </w:tcPr>
          <w:p w14:paraId="4183DB4D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张映辉</w:t>
            </w:r>
          </w:p>
        </w:tc>
        <w:tc>
          <w:tcPr>
            <w:tcW w:w="1245" w:type="pct"/>
            <w:shd w:val="clear" w:color="000000" w:fill="FFFFFF"/>
            <w:vAlign w:val="center"/>
          </w:tcPr>
          <w:p w14:paraId="7A80F7C1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数学与统计学院</w:t>
            </w:r>
          </w:p>
        </w:tc>
      </w:tr>
    </w:tbl>
    <w:p w14:paraId="3F844A3F">
      <w:pPr>
        <w:rPr>
          <w:rFonts w:hint="eastAsia"/>
        </w:rPr>
      </w:pPr>
      <w:bookmarkStart w:id="0" w:name="_GoBack"/>
      <w:bookmarkEnd w:id="0"/>
    </w:p>
    <w:sectPr>
      <w:pgSz w:w="11906" w:h="16838"/>
      <w:pgMar w:top="1304" w:right="1304" w:bottom="113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162"/>
    <w:rsid w:val="00010660"/>
    <w:rsid w:val="00094E79"/>
    <w:rsid w:val="001F26C8"/>
    <w:rsid w:val="0052419F"/>
    <w:rsid w:val="007629F2"/>
    <w:rsid w:val="00E84A6A"/>
    <w:rsid w:val="00F66162"/>
    <w:rsid w:val="2F4F5F32"/>
    <w:rsid w:val="32A95256"/>
    <w:rsid w:val="414D5227"/>
    <w:rsid w:val="6C67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575</Words>
  <Characters>587</Characters>
  <Lines>4</Lines>
  <Paragraphs>1</Paragraphs>
  <TotalTime>9</TotalTime>
  <ScaleCrop>false</ScaleCrop>
  <LinksUpToDate>false</LinksUpToDate>
  <CharactersWithSpaces>587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2024-12-27T07:37:00Z</dcterms:created>
  <dc:creator>金浩-平台科</dc:creator>
  <cp:lastModifiedBy>蒙敏</cp:lastModifiedBy>
  <dcterms:modified xsi:type="dcterms:W3CDTF">2024-12-29T03:20:25Z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eyJoZGlkIjoiNGQ2NjhiZjM1YTY5NjkxZThmY2U3YzQ2OTgyNTE3MmEiLCJ1c2VySWQiOiIyOTk5MTA5MjIifQ==</vt:lpwstr>
  </property>
  <property fmtid="{D5CDD505-2E9C-101B-9397-08002B2CF9AE}" pid="3" name="KSOProductBuildVer">
    <vt:lpwstr>2052-12.1.0.19302</vt:lpwstr>
  </property>
  <property fmtid="{D5CDD505-2E9C-101B-9397-08002B2CF9AE}" pid="4" name="ICV">
    <vt:lpwstr>D7BE908DD070430BB9DA20A1C8BF435B_12</vt:lpwstr>
  </property>
</Properties>
</file>