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附件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宋体" w:cs="宋体"/>
          <w:sz w:val="32"/>
          <w:szCs w:val="32"/>
        </w:rPr>
        <w:t>：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 xml:space="preserve">     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党员档案交叉互查分组安排表</w:t>
      </w:r>
      <w:bookmarkStart w:id="0" w:name="_GoBack"/>
      <w:bookmarkEnd w:id="0"/>
    </w:p>
    <w:tbl>
      <w:tblPr>
        <w:tblStyle w:val="2"/>
        <w:tblW w:w="5688" w:type="pct"/>
        <w:tblInd w:w="-3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"/>
        <w:gridCol w:w="4324"/>
        <w:gridCol w:w="1620"/>
        <w:gridCol w:w="765"/>
        <w:gridCol w:w="23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309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组号</w:t>
            </w: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学院（部）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需检查的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党员档案数</w:t>
            </w:r>
          </w:p>
        </w:tc>
        <w:tc>
          <w:tcPr>
            <w:tcW w:w="39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总计</w:t>
            </w:r>
          </w:p>
        </w:tc>
        <w:tc>
          <w:tcPr>
            <w:tcW w:w="123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检查组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文学院/新闻与传播学院党委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117</w:t>
            </w:r>
          </w:p>
        </w:tc>
        <w:tc>
          <w:tcPr>
            <w:tcW w:w="39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313</w:t>
            </w:r>
          </w:p>
        </w:tc>
        <w:tc>
          <w:tcPr>
            <w:tcW w:w="123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王金利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召集人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马超群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联络员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瑜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杜倩倩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体育与健康学院党委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职业技术师范学院党委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机关党委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卓然小学党总支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马克思主义学院党委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95</w:t>
            </w:r>
          </w:p>
        </w:tc>
        <w:tc>
          <w:tcPr>
            <w:tcW w:w="39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314</w:t>
            </w:r>
          </w:p>
        </w:tc>
        <w:tc>
          <w:tcPr>
            <w:tcW w:w="123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召集人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联络员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雪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外国语学院党委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98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电子工程学院党委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42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物理科学与技术学院党委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79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政治与公共管理学院党委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155</w:t>
            </w:r>
          </w:p>
        </w:tc>
        <w:tc>
          <w:tcPr>
            <w:tcW w:w="39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308</w:t>
            </w:r>
          </w:p>
        </w:tc>
        <w:tc>
          <w:tcPr>
            <w:tcW w:w="123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王广英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召集人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郑深源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联络员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崖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廖钢焰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陈国泉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教育学部党委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美术学院党委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66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后勤保障处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后勤服务集团党委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国际文化教育学院党委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经济管理学院党委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105</w:t>
            </w:r>
          </w:p>
        </w:tc>
        <w:tc>
          <w:tcPr>
            <w:tcW w:w="39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311</w:t>
            </w:r>
          </w:p>
        </w:tc>
        <w:tc>
          <w:tcPr>
            <w:tcW w:w="123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召集人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联络员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杨似海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唐玉福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向珊珊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计算机科学与工程学院党委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92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出版社集团有限公司党委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设计学院党委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89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229" w:type="pct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附属中学党委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94" w:type="pct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bottom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29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法学院党委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160</w:t>
            </w:r>
          </w:p>
        </w:tc>
        <w:tc>
          <w:tcPr>
            <w:tcW w:w="394" w:type="pct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304</w:t>
            </w:r>
          </w:p>
        </w:tc>
        <w:tc>
          <w:tcPr>
            <w:tcW w:w="1230" w:type="pct"/>
            <w:vMerge w:val="restar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王瑞辉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召集人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联络员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强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何琼梅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赵庆娇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数学与统计学院党委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环境与资源学院党委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81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图书馆党总支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附属外国语学校党委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09" w:type="pct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历史文化与旅游学院党委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58</w:t>
            </w:r>
          </w:p>
        </w:tc>
        <w:tc>
          <w:tcPr>
            <w:tcW w:w="394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318</w:t>
            </w:r>
          </w:p>
        </w:tc>
        <w:tc>
          <w:tcPr>
            <w:tcW w:w="1230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召集人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韦金玲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联络员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霖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彭志琪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周信义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音乐学院党委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115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化学与药学学院党委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91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09" w:type="pct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22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生命科学学院党委</w:t>
            </w:r>
          </w:p>
        </w:tc>
        <w:tc>
          <w:tcPr>
            <w:tcW w:w="835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  <w:t>54</w:t>
            </w:r>
          </w:p>
        </w:tc>
        <w:tc>
          <w:tcPr>
            <w:tcW w:w="394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30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color w:val="000000"/>
          <w:kern w:val="0"/>
          <w:sz w:val="28"/>
          <w:szCs w:val="28"/>
        </w:rPr>
      </w:pPr>
    </w:p>
    <w:p>
      <w:pPr>
        <w:widowControl/>
        <w:spacing w:line="400" w:lineRule="exact"/>
        <w:jc w:val="left"/>
        <w:textAlignment w:val="center"/>
        <w:rPr>
          <w:rFonts w:ascii="宋体" w:hAnsi="宋体" w:eastAsia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</w:rPr>
        <w:t>注意事项：</w:t>
      </w:r>
    </w:p>
    <w:p>
      <w:pPr>
        <w:widowControl/>
        <w:spacing w:line="400" w:lineRule="exact"/>
        <w:jc w:val="left"/>
        <w:textAlignment w:val="center"/>
        <w:rPr>
          <w:rFonts w:ascii="Times New Roman" w:hAnsi="Times New Roman" w:eastAsia="宋体" w:cs="宋体"/>
          <w:sz w:val="32"/>
          <w:szCs w:val="32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1.根据组织部提供的名单逐个审核党员档案。</w:t>
      </w:r>
    </w:p>
    <w:p>
      <w:pPr>
        <w:widowControl/>
        <w:spacing w:line="400" w:lineRule="exact"/>
        <w:jc w:val="left"/>
        <w:textAlignment w:val="center"/>
        <w:rPr>
          <w:rFonts w:ascii="Times New Roman" w:hAnsi="Times New Roman" w:eastAsia="宋体" w:cs="宋体"/>
          <w:sz w:val="32"/>
          <w:szCs w:val="32"/>
        </w:rPr>
      </w:pPr>
      <w:r>
        <w:rPr>
          <w:rFonts w:hint="eastAsia" w:ascii="Times New Roman" w:hAnsi="Times New Roman" w:eastAsia="宋体" w:cs="宋体"/>
          <w:sz w:val="32"/>
          <w:szCs w:val="32"/>
        </w:rPr>
        <w:t>2.检查的时候，要严格按照《关于开展党员档案专项审核工作的通知》（师党办〔2021〕6号）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的相关</w:t>
      </w:r>
      <w:r>
        <w:rPr>
          <w:rFonts w:hint="eastAsia" w:ascii="Times New Roman" w:hAnsi="Times New Roman" w:eastAsia="宋体" w:cs="宋体"/>
          <w:sz w:val="32"/>
          <w:szCs w:val="32"/>
        </w:rPr>
        <w:t>要求</w:t>
      </w:r>
      <w:r>
        <w:rPr>
          <w:rFonts w:hint="eastAsia" w:ascii="Times New Roman" w:hAnsi="Times New Roman" w:eastAsia="宋体" w:cs="宋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翻阅</w:t>
      </w:r>
      <w:r>
        <w:rPr>
          <w:rFonts w:hint="eastAsia" w:ascii="Times New Roman" w:hAnsi="Times New Roman" w:eastAsia="宋体" w:cs="宋体"/>
          <w:sz w:val="32"/>
          <w:szCs w:val="32"/>
        </w:rPr>
        <w:t>党员档案，</w:t>
      </w:r>
      <w:r>
        <w:rPr>
          <w:rFonts w:hint="eastAsia" w:ascii="Times New Roman" w:hAnsi="Times New Roman" w:eastAsia="宋体" w:cs="宋体"/>
          <w:sz w:val="32"/>
          <w:szCs w:val="32"/>
          <w:lang w:val="en-US" w:eastAsia="zh-CN"/>
        </w:rPr>
        <w:t>逐份逐项</w:t>
      </w:r>
      <w:r>
        <w:rPr>
          <w:rFonts w:hint="eastAsia" w:ascii="Times New Roman" w:hAnsi="Times New Roman" w:eastAsia="宋体" w:cs="宋体"/>
          <w:sz w:val="32"/>
          <w:szCs w:val="32"/>
        </w:rPr>
        <w:t>检查。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4MmU5YzkzZDc4ZjM3NzllZWJkN2EwNDdlZDA4MTQifQ=="/>
  </w:docVars>
  <w:rsids>
    <w:rsidRoot w:val="47DE3213"/>
    <w:rsid w:val="2674174E"/>
    <w:rsid w:val="47DE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583</Characters>
  <Lines>0</Lines>
  <Paragraphs>0</Paragraphs>
  <TotalTime>0</TotalTime>
  <ScaleCrop>false</ScaleCrop>
  <LinksUpToDate>false</LinksUpToDate>
  <CharactersWithSpaces>615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2022-05-12T03:34:00Z</dcterms:created>
  <dc:creator>黄秋菊</dc:creator>
  <cp:lastModifiedBy>韩亚东</cp:lastModifiedBy>
  <dcterms:modified xsi:type="dcterms:W3CDTF">2022-05-12T11:55:51Z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7F2D4142E62543749DE890B013405EAC</vt:lpwstr>
  </property>
</Properties>
</file>