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一流本科课程</w:t>
      </w:r>
      <w:r>
        <w:rPr>
          <w:rFonts w:hint="eastAsia" w:ascii="方正小标宋简体" w:hAnsi="方正小标宋_GBK" w:eastAsia="方正小标宋简体" w:cs="Times New Roman"/>
          <w:kern w:val="0"/>
          <w:sz w:val="44"/>
          <w:szCs w:val="44"/>
          <w:lang w:val="en-US" w:eastAsia="zh-CN"/>
        </w:rPr>
        <w:t>培育</w:t>
      </w:r>
      <w:r>
        <w:rPr>
          <w:rFonts w:hint="eastAsia" w:ascii="方正小标宋简体" w:hAnsi="方正小标宋_GBK" w:eastAsia="方正小标宋简体" w:cs="Times New Roman"/>
          <w:kern w:val="0"/>
          <w:sz w:val="44"/>
          <w:szCs w:val="44"/>
        </w:rPr>
        <w:t>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（社会实践课程）</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napToGrid w:val="0"/>
        <w:spacing w:line="560" w:lineRule="exact"/>
        <w:ind w:firstLine="1280" w:firstLineChars="400"/>
        <w:jc w:val="left"/>
        <w:rPr>
          <w:rFonts w:ascii="黑体" w:hAnsi="黑体" w:eastAsia="黑体"/>
          <w:sz w:val="32"/>
          <w:szCs w:val="36"/>
        </w:rPr>
      </w:pPr>
      <w:r>
        <w:rPr>
          <w:rFonts w:hint="eastAsia" w:ascii="黑体" w:hAnsi="黑体" w:eastAsia="黑体"/>
          <w:sz w:val="32"/>
          <w:szCs w:val="36"/>
        </w:rPr>
        <w:t>填表日期：</w:t>
      </w:r>
    </w:p>
    <w:p>
      <w:pPr>
        <w:snapToGrid w:val="0"/>
        <w:spacing w:line="560" w:lineRule="exact"/>
        <w:ind w:firstLine="1280" w:firstLineChars="400"/>
        <w:jc w:val="left"/>
        <w:rPr>
          <w:rFonts w:ascii="黑体" w:hAnsi="黑体" w:eastAsia="黑体"/>
          <w:sz w:val="28"/>
        </w:rPr>
      </w:pPr>
      <w:r>
        <w:rPr>
          <w:rFonts w:ascii="黑体" w:hAnsi="黑体" w:eastAsia="黑体"/>
          <w:sz w:val="32"/>
          <w:szCs w:val="36"/>
        </w:rPr>
        <w:t>推荐</w:t>
      </w:r>
      <w:r>
        <w:rPr>
          <w:rFonts w:hint="eastAsia" w:ascii="黑体" w:hAnsi="黑体" w:eastAsia="黑体"/>
          <w:sz w:val="32"/>
          <w:szCs w:val="36"/>
        </w:rPr>
        <w:t>单位：</w:t>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hint="eastAsia" w:ascii="黑体" w:hAnsi="黑体" w:eastAsia="黑体"/>
          <w:sz w:val="32"/>
          <w:szCs w:val="32"/>
          <w:lang w:eastAsia="zh-CN"/>
        </w:rPr>
      </w:pPr>
      <w:r>
        <w:rPr>
          <w:rFonts w:hint="eastAsia" w:ascii="黑体" w:hAnsi="黑体" w:eastAsia="黑体"/>
          <w:sz w:val="32"/>
          <w:szCs w:val="32"/>
          <w:lang w:val="en-US" w:eastAsia="zh-CN"/>
        </w:rPr>
        <w:t>广西师范大学教务处</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九</w:t>
      </w:r>
      <w:r>
        <w:rPr>
          <w:rFonts w:ascii="黑体" w:hAnsi="黑体" w:eastAsia="黑体"/>
          <w:sz w:val="32"/>
          <w:szCs w:val="32"/>
        </w:rPr>
        <w:t>月</w:t>
      </w:r>
    </w:p>
    <w:p>
      <w:pPr>
        <w:snapToGrid w:val="0"/>
        <w:spacing w:line="240" w:lineRule="atLeast"/>
        <w:rPr>
          <w:rFonts w:ascii="黑体" w:hAnsi="黑体" w:eastAsia="黑体"/>
          <w:sz w:val="32"/>
          <w:szCs w:val="32"/>
        </w:rPr>
      </w:pPr>
    </w:p>
    <w:p>
      <w:pPr>
        <w:jc w:val="left"/>
        <w:rPr>
          <w:rFonts w:ascii="黑体" w:hAnsi="黑体" w:eastAsia="黑体"/>
          <w:sz w:val="32"/>
          <w:szCs w:val="32"/>
        </w:rPr>
      </w:pPr>
      <w:r>
        <w:rPr>
          <w:rFonts w:ascii="黑体" w:hAnsi="黑体" w:eastAsia="黑体"/>
          <w:sz w:val="32"/>
          <w:szCs w:val="32"/>
        </w:rPr>
        <w:br w:type="page"/>
      </w:r>
    </w:p>
    <w:p>
      <w:pPr>
        <w:widowControl/>
        <w:jc w:val="center"/>
        <w:rPr>
          <w:rFonts w:ascii="方正小标宋简体" w:eastAsia="方正小标宋简体"/>
          <w:sz w:val="32"/>
          <w:szCs w:val="32"/>
        </w:rPr>
      </w:pPr>
    </w:p>
    <w:p>
      <w:pPr>
        <w:widowControl/>
        <w:jc w:val="center"/>
        <w:rPr>
          <w:rFonts w:ascii="方正小标宋简体" w:eastAsia="方正小标宋简体"/>
          <w:sz w:val="36"/>
          <w:szCs w:val="36"/>
        </w:rPr>
      </w:pPr>
      <w:r>
        <w:rPr>
          <w:rFonts w:hint="eastAsia" w:ascii="方正小标宋简体" w:eastAsia="方正小标宋简体"/>
          <w:sz w:val="36"/>
          <w:szCs w:val="36"/>
        </w:rPr>
        <w:t>填报说明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2.以课程团队名义申报的，课程负责人为课程团队牵头人；以个人名义申报的，课程负责人为该课程主讲教师。团队主要成员一般为近5年内讲授该课程教师。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3.申报课程名称、所有团队主要成员须与教务系统中已完成的学期一致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并须截图上传教务系统中课程开设信息。</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具有防伪标识的申报书及申报材料</w:t>
      </w:r>
      <w:r>
        <w:rPr>
          <w:rFonts w:hint="eastAsia" w:ascii="Times New Roman" w:hAnsi="Times New Roman" w:eastAsia="仿宋_GB2312" w:cs="Times New Roman"/>
          <w:sz w:val="32"/>
          <w:szCs w:val="32"/>
        </w:rPr>
        <w:t>由推荐单位</w:t>
      </w:r>
      <w:r>
        <w:rPr>
          <w:rFonts w:ascii="Times New Roman" w:hAnsi="Times New Roman" w:eastAsia="仿宋_GB2312" w:cs="Times New Roman"/>
          <w:sz w:val="32"/>
          <w:szCs w:val="32"/>
        </w:rPr>
        <w:t>打印</w:t>
      </w:r>
      <w:r>
        <w:rPr>
          <w:rFonts w:hint="eastAsia" w:ascii="Times New Roman" w:hAnsi="Times New Roman" w:eastAsia="仿宋_GB2312" w:cs="Times New Roman"/>
          <w:sz w:val="32"/>
          <w:szCs w:val="32"/>
        </w:rPr>
        <w:t>留存备查</w:t>
      </w:r>
      <w:r>
        <w:rPr>
          <w:rFonts w:ascii="Times New Roman" w:hAnsi="Times New Roman" w:eastAsia="仿宋_GB2312" w:cs="Times New Roman"/>
          <w:sz w:val="32"/>
          <w:szCs w:val="32"/>
        </w:rPr>
        <w:t>，国家级评审以网络提交的电子版为准。</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仿宋" w:hAnsi="仿宋" w:eastAsia="仿宋"/>
          <w:sz w:val="32"/>
          <w:szCs w:val="32"/>
        </w:rPr>
      </w:pPr>
    </w:p>
    <w:p>
      <w:pPr>
        <w:pStyle w:val="9"/>
        <w:widowControl/>
        <w:numPr>
          <w:ilvl w:val="0"/>
          <w:numId w:val="1"/>
        </w:numPr>
        <w:ind w:firstLineChars="0"/>
        <w:rPr>
          <w:rFonts w:ascii="仿宋" w:hAnsi="仿宋" w:eastAsia="仿宋"/>
          <w:sz w:val="32"/>
          <w:szCs w:val="32"/>
        </w:rPr>
      </w:pPr>
      <w:r>
        <w:rPr>
          <w:rFonts w:ascii="仿宋" w:hAnsi="仿宋" w:eastAsia="仿宋"/>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2419"/>
        <w:gridCol w:w="1714"/>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419" w:type="dxa"/>
            <w:vAlign w:val="center"/>
          </w:tcPr>
          <w:p>
            <w:pPr>
              <w:spacing w:line="340" w:lineRule="exact"/>
              <w:rPr>
                <w:rFonts w:ascii="仿宋_GB2312" w:hAnsi="仿宋_GB2312" w:eastAsia="仿宋_GB2312" w:cs="仿宋_GB2312"/>
                <w:kern w:val="0"/>
                <w:sz w:val="24"/>
                <w:szCs w:val="24"/>
              </w:rPr>
            </w:pPr>
          </w:p>
        </w:tc>
        <w:tc>
          <w:tcPr>
            <w:tcW w:w="1714"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397"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w:t>
            </w:r>
            <w:r>
              <w:rPr>
                <w:rFonts w:hint="eastAsia" w:ascii="仿宋_GB2312" w:hAnsi="仿宋_GB2312" w:eastAsia="仿宋_GB2312" w:cs="仿宋_GB2312"/>
                <w:kern w:val="0"/>
                <w:sz w:val="24"/>
                <w:szCs w:val="24"/>
              </w:rPr>
              <w:t>负责</w:t>
            </w:r>
            <w:r>
              <w:rPr>
                <w:rFonts w:ascii="仿宋_GB2312" w:hAnsi="仿宋_GB2312" w:eastAsia="仿宋_GB2312" w:cs="仿宋_GB2312"/>
                <w:kern w:val="0"/>
                <w:sz w:val="24"/>
                <w:szCs w:val="24"/>
              </w:rPr>
              <w:t>人</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○创新创业类    ○思想政治理论课类</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○专业类        </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 xml:space="preserve">○其他（填写）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名称及所在地：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530"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总学时：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理论课学时：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530"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530" w:type="dxa"/>
            <w:gridSpan w:val="3"/>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Merge w:val="continue"/>
            <w:vAlign w:val="center"/>
          </w:tcPr>
          <w:p>
            <w:pPr>
              <w:spacing w:line="340" w:lineRule="exact"/>
              <w:jc w:val="center"/>
              <w:rPr>
                <w:rFonts w:ascii="仿宋_GB2312" w:hAnsi="仿宋_GB2312" w:eastAsia="仿宋_GB2312" w:cs="仿宋_GB2312"/>
                <w:kern w:val="0"/>
                <w:sz w:val="24"/>
                <w:szCs w:val="24"/>
              </w:rPr>
            </w:pPr>
          </w:p>
        </w:tc>
        <w:tc>
          <w:tcPr>
            <w:tcW w:w="5530" w:type="dxa"/>
            <w:gridSpan w:val="3"/>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92"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530" w:type="dxa"/>
            <w:gridSpan w:val="3"/>
            <w:vAlign w:val="center"/>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注：教务系统截图须至少包含课程编码、选课编码、开课时间、授课教师姓名等信息。</w:t>
      </w:r>
    </w:p>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二、授课教师（教学团队）</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01"/>
        <w:gridCol w:w="743"/>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8508" w:type="dxa"/>
            <w:gridSpan w:val="9"/>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01" w:type="dxa"/>
            <w:vAlign w:val="center"/>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4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397" w:hRule="atLeast"/>
        </w:trPr>
        <w:tc>
          <w:tcPr>
            <w:tcW w:w="733" w:type="dxa"/>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tcPr>
          <w:p>
            <w:pPr>
              <w:spacing w:line="340" w:lineRule="atLeast"/>
              <w:rPr>
                <w:rFonts w:ascii="仿宋_GB2312" w:hAnsi="仿宋_GB2312" w:eastAsia="仿宋_GB2312" w:cs="仿宋_GB2312"/>
                <w:kern w:val="0"/>
                <w:sz w:val="24"/>
                <w:szCs w:val="24"/>
              </w:rPr>
            </w:pPr>
          </w:p>
        </w:tc>
        <w:tc>
          <w:tcPr>
            <w:tcW w:w="1201" w:type="dxa"/>
            <w:vAlign w:val="center"/>
          </w:tcPr>
          <w:p>
            <w:pPr>
              <w:spacing w:line="340" w:lineRule="atLeast"/>
              <w:rPr>
                <w:rFonts w:ascii="仿宋_GB2312" w:hAnsi="仿宋_GB2312" w:eastAsia="仿宋_GB2312" w:cs="仿宋_GB2312"/>
                <w:kern w:val="0"/>
                <w:sz w:val="24"/>
                <w:szCs w:val="24"/>
              </w:rPr>
            </w:pPr>
          </w:p>
        </w:tc>
        <w:tc>
          <w:tcPr>
            <w:tcW w:w="74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tcPr>
          <w:p>
            <w:pPr>
              <w:spacing w:line="340" w:lineRule="atLeast"/>
              <w:rPr>
                <w:rFonts w:ascii="仿宋_GB2312" w:hAnsi="仿宋_GB2312" w:eastAsia="仿宋_GB2312" w:cs="仿宋_GB2312"/>
                <w:kern w:val="0"/>
                <w:sz w:val="24"/>
                <w:szCs w:val="24"/>
              </w:rPr>
            </w:pPr>
          </w:p>
        </w:tc>
        <w:tc>
          <w:tcPr>
            <w:tcW w:w="1209" w:type="dxa"/>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520" w:type="dxa"/>
            <w:gridSpan w:val="10"/>
            <w:tcBorders>
              <w:top w:val="single" w:color="auto" w:sz="4" w:space="0"/>
            </w:tcBorders>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仿宋_GB2312" w:hAnsi="仿宋_GB2312" w:eastAsia="仿宋_GB2312" w:cs="仿宋_GB2312"/>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（结合本校办学定位、学生情况、专业人才培养要求，</w:t>
            </w:r>
            <w:r>
              <w:rPr>
                <w:rFonts w:hint="eastAsia" w:ascii="仿宋_GB2312" w:hAnsi="仿宋_GB2312" w:eastAsia="仿宋_GB2312" w:cs="仿宋_GB2312"/>
                <w:kern w:val="0"/>
                <w:sz w:val="24"/>
                <w:szCs w:val="20"/>
              </w:rPr>
              <w:t>具体描述学生学习本课程后能够获取的知识、培养的能力和塑造的价值</w:t>
            </w:r>
            <w:r>
              <w:rPr>
                <w:rFonts w:hint="eastAsia" w:ascii="仿宋_GB2312" w:hAnsi="仿宋_GB2312" w:eastAsia="仿宋_GB2312" w:cs="仿宋_GB2312"/>
                <w:kern w:val="0"/>
                <w:sz w:val="24"/>
                <w:szCs w:val="24"/>
              </w:rPr>
              <w:t>）</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spacing w:line="340" w:lineRule="atLeast"/>
        <w:rPr>
          <w:rFonts w:ascii="黑体" w:hAnsi="黑体" w:eastAsia="黑体" w:cs="黑体"/>
          <w:sz w:val="24"/>
          <w:szCs w:val="24"/>
        </w:rPr>
      </w:pPr>
    </w:p>
    <w:p>
      <w:p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本课程的建设发展历程，课程与教学改革要解决的重点问题。课程内容与资源建设及应用情况，理论学习与社会实践内容的相关性，社会实践环节的动手训练内容，具体做法案例</w:t>
            </w:r>
            <w:r>
              <w:rPr>
                <w:rFonts w:hint="eastAsia" w:ascii="仿宋_GB2312" w:hAnsi="仿宋_GB2312" w:eastAsia="仿宋_GB2312" w:cs="仿宋_GB2312"/>
                <w:kern w:val="0"/>
                <w:sz w:val="24"/>
                <w:szCs w:val="24"/>
              </w:rPr>
              <w:t>。</w:t>
            </w:r>
            <w:r>
              <w:rPr>
                <w:rFonts w:hint="eastAsia" w:ascii="仿宋_GB2312" w:hAnsi="仿宋_GB2312" w:eastAsia="仿宋_GB2312" w:cs="仿宋_GB2312"/>
                <w:kern w:val="0"/>
                <w:sz w:val="24"/>
                <w:szCs w:val="20"/>
              </w:rPr>
              <w:t>课程学业考评方式，课程评价及改革成效等情况</w:t>
            </w:r>
            <w:r>
              <w:rPr>
                <w:rFonts w:hint="eastAsia" w:ascii="仿宋_GB2312" w:hAnsi="仿宋_GB2312" w:eastAsia="仿宋_GB2312" w:cs="仿宋_GB2312"/>
                <w:kern w:val="0"/>
                <w:sz w:val="24"/>
                <w:szCs w:val="24"/>
              </w:rPr>
              <w:t>）</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9"/>
        <w:spacing w:line="340" w:lineRule="atLeast"/>
        <w:ind w:firstLine="0" w:firstLineChars="0"/>
        <w:rPr>
          <w:rFonts w:ascii="黑体" w:hAnsi="黑体" w:eastAsia="黑体" w:cs="黑体"/>
          <w:sz w:val="24"/>
          <w:szCs w:val="24"/>
        </w:rPr>
      </w:pPr>
    </w:p>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9"/>
        <w:spacing w:line="340" w:lineRule="atLeast"/>
        <w:ind w:firstLine="0" w:firstLineChars="0"/>
        <w:rPr>
          <w:rFonts w:ascii="黑体" w:hAnsi="黑体" w:eastAsia="黑体" w:cs="黑体"/>
          <w:sz w:val="24"/>
          <w:szCs w:val="24"/>
        </w:rPr>
      </w:pPr>
    </w:p>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p>
            <w:pPr>
              <w:pStyle w:val="9"/>
              <w:spacing w:line="340" w:lineRule="atLeast"/>
              <w:ind w:firstLine="0" w:firstLineChars="0"/>
              <w:rPr>
                <w:kern w:val="0"/>
                <w:sz w:val="24"/>
                <w:szCs w:val="24"/>
              </w:rPr>
            </w:pPr>
          </w:p>
        </w:tc>
      </w:tr>
    </w:tbl>
    <w:p>
      <w:pPr>
        <w:pStyle w:val="9"/>
        <w:spacing w:line="340" w:lineRule="atLeast"/>
        <w:ind w:firstLine="0" w:firstLineChars="0"/>
        <w:rPr>
          <w:rFonts w:ascii="黑体" w:hAnsi="黑体" w:eastAsia="黑体" w:cs="黑体"/>
          <w:sz w:val="28"/>
          <w:szCs w:val="28"/>
        </w:rPr>
      </w:pPr>
      <w:r>
        <w:rPr>
          <w:rFonts w:hint="eastAsia" w:ascii="黑体" w:hAnsi="黑体" w:eastAsia="黑体" w:cs="黑体"/>
          <w:sz w:val="28"/>
          <w:szCs w:val="28"/>
        </w:rPr>
        <w:t>七、附件材料清单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内外）、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9"/>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9"/>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4.最近一学期的社会实践考核作业及学生代表性的实践报告</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7.最近一学期学生评教结果统计</w:t>
            </w:r>
          </w:p>
          <w:p>
            <w:pPr>
              <w:pStyle w:val="9"/>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8.最近一次学校对课堂教学评价</w:t>
            </w:r>
          </w:p>
          <w:p>
            <w:pPr>
              <w:pStyle w:val="9"/>
              <w:spacing w:line="340" w:lineRule="atLeast"/>
              <w:ind w:left="482" w:firstLine="0" w:firstLineChars="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9"/>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9.教学（课堂或实践）实录视频</w:t>
            </w:r>
          </w:p>
          <w:p>
            <w:pPr>
              <w:pStyle w:val="9"/>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9"/>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0.课程团队成员和课程内容政治审查意见</w:t>
            </w:r>
          </w:p>
          <w:p>
            <w:pPr>
              <w:pStyle w:val="9"/>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ascii="仿宋_GB2312" w:hAnsi="黑体" w:eastAsia="仿宋_GB2312"/>
                <w:b/>
                <w:sz w:val="24"/>
                <w:szCs w:val="24"/>
              </w:rPr>
              <w:t>11</w:t>
            </w:r>
            <w:r>
              <w:rPr>
                <w:rFonts w:hint="eastAsia" w:ascii="仿宋_GB2312" w:hAnsi="黑体" w:eastAsia="仿宋_GB2312"/>
                <w:b/>
                <w:sz w:val="24"/>
                <w:szCs w:val="24"/>
              </w:rPr>
              <w:t>.课程内容学术性评价意见</w:t>
            </w:r>
          </w:p>
          <w:p>
            <w:pPr>
              <w:pStyle w:val="9"/>
              <w:spacing w:line="340" w:lineRule="atLeast"/>
              <w:ind w:firstLine="480"/>
              <w:rPr>
                <w:rFonts w:ascii="仿宋_GB2312" w:hAnsi="仿宋_GB2312" w:eastAsia="仿宋_GB2312" w:cs="仿宋_GB2312"/>
                <w:b/>
                <w:bCs/>
                <w:kern w:val="0"/>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2.</w:t>
            </w:r>
            <w:r>
              <w:rPr>
                <w:rFonts w:hint="eastAsia" w:ascii="仿宋_GB2312" w:hAnsi="仿宋_GB2312" w:eastAsia="仿宋_GB2312" w:cs="仿宋_GB2312"/>
                <w:b/>
                <w:bCs/>
                <w:kern w:val="0"/>
                <w:sz w:val="24"/>
                <w:szCs w:val="24"/>
              </w:rPr>
              <w:t>社会实践所在地相关机构的评价</w:t>
            </w:r>
          </w:p>
          <w:p>
            <w:pPr>
              <w:pStyle w:val="9"/>
              <w:numPr>
                <w:ilvl w:val="255"/>
                <w:numId w:val="0"/>
              </w:numPr>
              <w:spacing w:line="340" w:lineRule="atLeast"/>
              <w:ind w:left="420" w:leftChars="20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（实践基地相关机构出具并盖章。）</w:t>
            </w:r>
          </w:p>
          <w:p>
            <w:pPr>
              <w:spacing w:line="340" w:lineRule="atLeast"/>
              <w:ind w:left="482"/>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3.</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2" w:firstLine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p>
            <w:pPr>
              <w:spacing w:line="340" w:lineRule="atLeast"/>
              <w:ind w:firstLine="458" w:firstLineChars="200"/>
              <w:rPr>
                <w:rFonts w:ascii="仿宋_GB2312" w:hAnsi="仿宋_GB2312" w:eastAsia="仿宋_GB2312" w:cs="仿宋_GB2312"/>
                <w:b/>
                <w:bCs/>
                <w:w w:val="95"/>
                <w:kern w:val="0"/>
                <w:sz w:val="24"/>
                <w:szCs w:val="24"/>
              </w:rPr>
            </w:pPr>
          </w:p>
        </w:tc>
      </w:tr>
    </w:tbl>
    <w:p>
      <w:pPr>
        <w:adjustRightInd w:val="0"/>
        <w:snapToGrid w:val="0"/>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八</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14:textFill>
            <w14:solidFill>
              <w14:schemeClr w14:val="tx1"/>
            </w14:solidFill>
          </w14:textFill>
        </w:rPr>
        <w:t>课程负责人诚信承诺</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年   月   日</w:t>
            </w:r>
          </w:p>
        </w:tc>
      </w:tr>
    </w:tbl>
    <w:p>
      <w:pPr>
        <w:pStyle w:val="9"/>
        <w:spacing w:line="340" w:lineRule="atLeast"/>
        <w:ind w:firstLine="640"/>
        <w:rPr>
          <w:rFonts w:eastAsia="黑体" w:cs="黑体" w:asciiTheme="minorHAnsi" w:hAnsiTheme="minorHAnsi"/>
          <w:color w:val="000000" w:themeColor="text1"/>
          <w:sz w:val="32"/>
          <w:szCs w:val="32"/>
          <w14:textFill>
            <w14:solidFill>
              <w14:schemeClr w14:val="tx1"/>
            </w14:solidFill>
          </w14:textFill>
        </w:rPr>
      </w:pPr>
      <w:r>
        <w:rPr>
          <w:rFonts w:hint="eastAsia" w:eastAsia="黑体" w:cs="黑体" w:asciiTheme="minorHAnsi" w:hAnsiTheme="minorHAnsi"/>
          <w:color w:val="000000" w:themeColor="text1"/>
          <w:sz w:val="32"/>
          <w:szCs w:val="32"/>
          <w14:textFill>
            <w14:solidFill>
              <w14:schemeClr w14:val="tx1"/>
            </w14:solidFill>
          </w14:textFill>
        </w:rPr>
        <w:t>九</w:t>
      </w:r>
      <w:r>
        <w:rPr>
          <w:rFonts w:eastAsia="黑体" w:cs="黑体" w:asciiTheme="minorHAnsi" w:hAnsiTheme="minorHAnsi"/>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asciiTheme="minorHAnsi" w:hAnsiTheme="minorHAnsi"/>
          <w:color w:val="000000" w:themeColor="text1"/>
          <w:sz w:val="32"/>
          <w:szCs w:val="32"/>
          <w14:textFill>
            <w14:solidFill>
              <w14:schemeClr w14:val="tx1"/>
            </w14:solidFill>
          </w14:textFill>
        </w:rPr>
        <w:t>课程</w:t>
      </w:r>
      <w:r>
        <w:rPr>
          <w:rFonts w:hint="eastAsia" w:eastAsia="黑体" w:cs="黑体"/>
          <w:color w:val="000000" w:themeColor="text1"/>
          <w:sz w:val="32"/>
          <w:szCs w:val="32"/>
          <w:lang w:val="en-US" w:eastAsia="zh-CN"/>
          <w14:textFill>
            <w14:solidFill>
              <w14:schemeClr w14:val="tx1"/>
            </w14:solidFill>
          </w14:textFill>
        </w:rPr>
        <w:t>内容</w:t>
      </w:r>
      <w:r>
        <w:rPr>
          <w:rFonts w:hint="eastAsia" w:eastAsia="黑体" w:cs="黑体" w:asciiTheme="minorHAnsi" w:hAnsiTheme="minorHAnsi"/>
          <w:color w:val="000000" w:themeColor="text1"/>
          <w:sz w:val="32"/>
          <w:szCs w:val="32"/>
          <w14:textFill>
            <w14:solidFill>
              <w14:schemeClr w14:val="tx1"/>
            </w14:solidFill>
          </w14:textFill>
        </w:rPr>
        <w:t>评价意见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8522" w:type="dxa"/>
            <w:tcBorders>
              <w:top w:val="single" w:color="auto" w:sz="4" w:space="0"/>
              <w:left w:val="single" w:color="auto" w:sz="4" w:space="0"/>
              <w:bottom w:val="single" w:color="auto" w:sz="4" w:space="0"/>
              <w:right w:val="single" w:color="auto" w:sz="4" w:space="0"/>
            </w:tcBorders>
          </w:tcPr>
          <w:p>
            <w:pPr>
              <w:pStyle w:val="9"/>
              <w:spacing w:line="340" w:lineRule="atLeast"/>
              <w:ind w:firstLine="0" w:firstLineChars="0"/>
              <w:rPr>
                <w:color w:val="000000" w:themeColor="text1"/>
                <w:sz w:val="24"/>
                <w:szCs w:val="24"/>
                <w14:textFill>
                  <w14:solidFill>
                    <w14:schemeClr w14:val="tx1"/>
                  </w14:solidFill>
                </w14:textFill>
              </w:rPr>
            </w:pPr>
          </w:p>
          <w:p>
            <w:pPr>
              <w:pStyle w:val="9"/>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szCs w:val="24"/>
                <w14:textFill>
                  <w14:solidFill>
                    <w14:schemeClr w14:val="tx1"/>
                  </w14:solidFill>
                </w14:textFill>
              </w:rPr>
            </w:pPr>
            <w:r>
              <w:rPr>
                <w:rFonts w:hint="eastAsia" w:ascii="宋体" w:hAnsi="宋体" w:eastAsia="宋体" w:cs="宋体"/>
                <w:kern w:val="0"/>
                <w:sz w:val="24"/>
                <w:szCs w:val="24"/>
                <w:lang w:bidi="ar"/>
              </w:rPr>
              <w:t>经审查，</w:t>
            </w:r>
            <w:r>
              <w:rPr>
                <w:rFonts w:hint="eastAsia" w:ascii="宋体" w:hAnsi="宋体" w:eastAsia="宋体" w:cs="宋体"/>
                <w:sz w:val="24"/>
                <w:szCs w:val="24"/>
                <w:lang w:val="en-US" w:eastAsia="zh-CN"/>
              </w:rPr>
              <w:t>该门课程内容价值取向正确，</w:t>
            </w:r>
            <w:r>
              <w:rPr>
                <w:rFonts w:hint="eastAsia" w:ascii="宋体" w:hAnsi="宋体" w:eastAsia="宋体" w:cs="宋体"/>
                <w:sz w:val="24"/>
                <w:szCs w:val="24"/>
              </w:rPr>
              <w:t>无危害国家安全、涉密及其他不适宜公开传播的内容，</w:t>
            </w:r>
            <w:r>
              <w:rPr>
                <w:rFonts w:hint="eastAsia" w:ascii="宋体" w:hAnsi="宋体" w:eastAsia="宋体" w:cs="宋体"/>
                <w:sz w:val="24"/>
                <w:szCs w:val="24"/>
                <w:lang w:val="en-US" w:eastAsia="zh-CN"/>
              </w:rPr>
              <w:t>对于我国政治制度以及党的理论、路线、方针、政策等理解和表述准确无误，对于国家主权、领土表述及标注准确。</w:t>
            </w:r>
          </w:p>
          <w:p>
            <w:pPr>
              <w:pStyle w:val="9"/>
              <w:spacing w:line="340" w:lineRule="atLeast"/>
              <w:ind w:right="3150" w:rightChars="1500" w:firstLine="0" w:firstLineChars="0"/>
              <w:rPr>
                <w:color w:val="000000" w:themeColor="text1"/>
                <w:sz w:val="24"/>
                <w:szCs w:val="24"/>
                <w14:textFill>
                  <w14:solidFill>
                    <w14:schemeClr w14:val="tx1"/>
                  </w14:solidFill>
                </w14:textFill>
              </w:rPr>
            </w:pPr>
          </w:p>
          <w:p>
            <w:pPr>
              <w:pStyle w:val="9"/>
              <w:wordWrap w:val="0"/>
              <w:spacing w:line="400" w:lineRule="atLeast"/>
              <w:ind w:right="2520" w:rightChars="1200" w:firstLine="0" w:firstLineChars="0"/>
              <w:jc w:val="right"/>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分管教学</w:t>
            </w:r>
            <w:bookmarkStart w:id="0" w:name="_GoBack"/>
            <w:bookmarkEnd w:id="0"/>
            <w:r>
              <w:rPr>
                <w:rFonts w:hint="eastAsia" w:asciiTheme="minorEastAsia" w:hAnsiTheme="minorEastAsia" w:eastAsiaTheme="minorEastAsia"/>
                <w:color w:val="000000" w:themeColor="text1"/>
                <w:sz w:val="24"/>
                <w:szCs w:val="24"/>
                <w14:textFill>
                  <w14:solidFill>
                    <w14:schemeClr w14:val="tx1"/>
                  </w14:solidFill>
                </w14:textFill>
              </w:rPr>
              <w:t>负责人（签字</w:t>
            </w:r>
            <w:r>
              <w:rPr>
                <w:rFonts w:hint="eastAsia" w:asciiTheme="minorEastAsia" w:hAnsiTheme="minorEastAsia"/>
                <w:color w:val="000000" w:themeColor="text1"/>
                <w:sz w:val="24"/>
                <w:szCs w:val="24"/>
                <w:lang w:eastAsia="zh-CN"/>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盖章</w:t>
            </w:r>
            <w:r>
              <w:rPr>
                <w:rFonts w:hint="eastAsia" w:asciiTheme="minorEastAsia" w:hAnsiTheme="minorEastAsia" w:eastAsiaTheme="minorEastAsia"/>
                <w:color w:val="000000" w:themeColor="text1"/>
                <w:sz w:val="24"/>
                <w:szCs w:val="24"/>
                <w14:textFill>
                  <w14:solidFill>
                    <w14:schemeClr w14:val="tx1"/>
                  </w14:solidFill>
                </w14:textFill>
              </w:rPr>
              <w:t>）：</w:t>
            </w:r>
          </w:p>
          <w:p>
            <w:pPr>
              <w:pStyle w:val="9"/>
              <w:spacing w:line="400" w:lineRule="atLeast"/>
              <w:ind w:right="2520" w:rightChars="1200" w:firstLine="0" w:firstLineChars="0"/>
              <w:jc w:val="right"/>
              <w:rPr>
                <w:rFonts w:ascii="仿宋_GB2312" w:hAnsi="仿宋" w:eastAsia="仿宋_GB2312"/>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color w:val="000000" w:themeColor="text1"/>
          <w:sz w:val="32"/>
          <w:szCs w:val="32"/>
          <w14:textFill>
            <w14:solidFill>
              <w14:schemeClr w14:val="tx1"/>
            </w14:solidFill>
          </w14:textFill>
        </w:rPr>
        <w:t>政治审查意见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8522" w:type="dxa"/>
            <w:tcBorders>
              <w:top w:val="single" w:color="auto" w:sz="4" w:space="0"/>
              <w:left w:val="single" w:color="auto" w:sz="4" w:space="0"/>
              <w:bottom w:val="single" w:color="auto" w:sz="4" w:space="0"/>
              <w:right w:val="single" w:color="auto" w:sz="4" w:space="0"/>
            </w:tcBorders>
          </w:tcPr>
          <w:p>
            <w:pPr>
              <w:pStyle w:val="9"/>
              <w:spacing w:line="340" w:lineRule="atLeast"/>
              <w:ind w:firstLine="0" w:firstLineChars="0"/>
              <w:rPr>
                <w:color w:val="000000" w:themeColor="text1"/>
                <w:sz w:val="24"/>
                <w:szCs w:val="24"/>
                <w14:textFill>
                  <w14:solidFill>
                    <w14:schemeClr w14:val="tx1"/>
                  </w14:solidFill>
                </w14:textFill>
              </w:rPr>
            </w:pPr>
          </w:p>
          <w:p>
            <w:pPr>
              <w:pStyle w:val="9"/>
              <w:spacing w:line="400" w:lineRule="exact"/>
              <w:ind w:firstLine="480"/>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kern w:val="0"/>
                <w:sz w:val="24"/>
                <w:szCs w:val="24"/>
                <w:lang w:val="en-US" w:eastAsia="zh-CN" w:bidi="ar"/>
              </w:rPr>
              <w:t>经审查，该门</w:t>
            </w:r>
            <w:r>
              <w:rPr>
                <w:rFonts w:hint="eastAsia" w:ascii="宋体" w:hAnsi="宋体" w:eastAsia="宋体" w:cs="宋体"/>
                <w:kern w:val="0"/>
                <w:sz w:val="24"/>
                <w:szCs w:val="24"/>
                <w:lang w:bidi="ar"/>
              </w:rPr>
              <w:t>课程</w:t>
            </w:r>
            <w:r>
              <w:rPr>
                <w:rFonts w:hint="eastAsia" w:ascii="宋体" w:hAnsi="宋体" w:eastAsia="宋体" w:cs="宋体"/>
                <w:sz w:val="24"/>
                <w:szCs w:val="24"/>
              </w:rPr>
              <w:t>团队负责人及成员</w:t>
            </w:r>
            <w:r>
              <w:rPr>
                <w:rFonts w:hint="eastAsia" w:ascii="宋体" w:hAnsi="宋体" w:eastAsia="宋体" w:cs="宋体"/>
                <w:kern w:val="0"/>
                <w:sz w:val="24"/>
                <w:szCs w:val="24"/>
                <w:lang w:bidi="ar"/>
              </w:rPr>
              <w:t>坚决拥护党的路线、方针、政策，坚持以</w:t>
            </w:r>
            <w:r>
              <w:rPr>
                <w:rFonts w:hint="eastAsia" w:ascii="宋体" w:hAnsi="宋体" w:eastAsia="宋体" w:cs="宋体"/>
                <w:kern w:val="0"/>
                <w:sz w:val="24"/>
                <w:szCs w:val="24"/>
                <w:lang w:val="en-US" w:eastAsia="zh-CN" w:bidi="ar"/>
              </w:rPr>
              <w:t>习近平新时代中国特色社会主义思想</w:t>
            </w:r>
            <w:r>
              <w:rPr>
                <w:rFonts w:hint="eastAsia" w:ascii="宋体" w:hAnsi="宋体" w:eastAsia="宋体" w:cs="宋体"/>
                <w:kern w:val="0"/>
                <w:sz w:val="24"/>
                <w:szCs w:val="24"/>
                <w:lang w:bidi="ar"/>
              </w:rPr>
              <w:t>为指导，坚持</w:t>
            </w:r>
            <w:r>
              <w:rPr>
                <w:rFonts w:hint="eastAsia" w:ascii="宋体" w:hAnsi="宋体" w:eastAsia="宋体" w:cs="宋体"/>
                <w:kern w:val="0"/>
                <w:sz w:val="24"/>
                <w:szCs w:val="24"/>
                <w:lang w:val="en-US" w:eastAsia="zh-CN" w:bidi="ar"/>
              </w:rPr>
              <w:t>落实立德树人根本任务，</w:t>
            </w:r>
            <w:r>
              <w:rPr>
                <w:rFonts w:hint="eastAsia" w:ascii="宋体" w:hAnsi="宋体" w:eastAsia="宋体" w:cs="宋体"/>
                <w:kern w:val="0"/>
                <w:sz w:val="24"/>
                <w:szCs w:val="24"/>
                <w:lang w:bidi="ar"/>
              </w:rPr>
              <w:t>培育和践行社会主义核心价值观，</w:t>
            </w:r>
            <w:r>
              <w:rPr>
                <w:rFonts w:hint="eastAsia" w:ascii="宋体" w:hAnsi="宋体" w:eastAsia="宋体" w:cs="宋体"/>
                <w:sz w:val="24"/>
                <w:szCs w:val="24"/>
              </w:rPr>
              <w:t>课程内容及上传的申报材料无危害国家安全、涉密及其他不适宜公开传播的内容，思想导向正确，不存在思想性问题。课程团队负责人及成员遵纪守法，无违法违纪行为，不存在师德师风问题、学术不端等问题，五年内未出现过重大教学事故。</w:t>
            </w:r>
          </w:p>
          <w:p>
            <w:pPr>
              <w:pStyle w:val="9"/>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9"/>
              <w:wordWrap w:val="0"/>
              <w:spacing w:line="400" w:lineRule="exact"/>
              <w:ind w:right="2520" w:rightChars="1200" w:firstLine="480"/>
              <w:jc w:val="right"/>
              <w:rPr>
                <w:rFonts w:hint="eastAsia" w:asciiTheme="minorEastAsia" w:hAnsiTheme="minorEastAsia" w:eastAsiaTheme="minorEastAsia"/>
                <w:color w:val="000000" w:themeColor="text1"/>
                <w:sz w:val="24"/>
                <w:szCs w:val="24"/>
                <w:lang w:eastAsia="zh-CN"/>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学院</w:t>
            </w:r>
            <w:r>
              <w:rPr>
                <w:rFonts w:hint="eastAsia" w:asciiTheme="minorEastAsia" w:hAnsiTheme="minorEastAsia" w:eastAsiaTheme="minorEastAsia"/>
                <w:color w:val="000000" w:themeColor="text1"/>
                <w:sz w:val="24"/>
                <w:szCs w:val="24"/>
                <w14:textFill>
                  <w14:solidFill>
                    <w14:schemeClr w14:val="tx1"/>
                  </w14:solidFill>
                </w14:textFill>
              </w:rPr>
              <w:t>党委</w:t>
            </w:r>
            <w:r>
              <w:rPr>
                <w:rFonts w:hint="eastAsia" w:asciiTheme="minorEastAsia" w:hAnsiTheme="minorEastAsia"/>
                <w:color w:val="000000" w:themeColor="text1"/>
                <w:sz w:val="24"/>
                <w:szCs w:val="24"/>
                <w:lang w:val="en-US" w:eastAsia="zh-CN"/>
                <w14:textFill>
                  <w14:solidFill>
                    <w14:schemeClr w14:val="tx1"/>
                  </w14:solidFill>
                </w14:textFill>
              </w:rPr>
              <w:t>负责人</w:t>
            </w:r>
            <w:r>
              <w:rPr>
                <w:rFonts w:hint="eastAsia" w:asciiTheme="minorEastAsia" w:hAnsiTheme="minorEastAsia" w:eastAsiaTheme="minorEastAsia"/>
                <w:color w:val="000000" w:themeColor="text1"/>
                <w:sz w:val="24"/>
                <w:szCs w:val="24"/>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签字、</w:t>
            </w:r>
            <w:r>
              <w:rPr>
                <w:rFonts w:hint="eastAsia" w:asciiTheme="minorEastAsia" w:hAnsiTheme="minorEastAsia" w:eastAsiaTheme="minorEastAsia"/>
                <w:color w:val="000000" w:themeColor="text1"/>
                <w:sz w:val="24"/>
                <w:szCs w:val="24"/>
                <w14:textFill>
                  <w14:solidFill>
                    <w14:schemeClr w14:val="tx1"/>
                  </w14:solidFill>
                </w14:textFill>
              </w:rPr>
              <w:t>盖章）</w:t>
            </w:r>
            <w:r>
              <w:rPr>
                <w:rFonts w:hint="eastAsia" w:asciiTheme="minorEastAsia" w:hAnsiTheme="minorEastAsia"/>
                <w:color w:val="000000" w:themeColor="text1"/>
                <w:sz w:val="24"/>
                <w:szCs w:val="24"/>
                <w:lang w:eastAsia="zh-CN"/>
                <w14:textFill>
                  <w14:solidFill>
                    <w14:schemeClr w14:val="tx1"/>
                  </w14:solidFill>
                </w14:textFill>
              </w:rPr>
              <w:t>：</w:t>
            </w:r>
          </w:p>
          <w:p>
            <w:pPr>
              <w:pStyle w:val="9"/>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hint="eastAsia" w:eastAsia="黑体" w:cs="黑体"/>
          <w:color w:val="000000" w:themeColor="text1"/>
          <w:sz w:val="32"/>
          <w:szCs w:val="32"/>
          <w:lang w:val="en-US" w:eastAsia="zh-CN"/>
          <w14:textFill>
            <w14:solidFill>
              <w14:schemeClr w14:val="tx1"/>
            </w14:solidFill>
          </w14:textFill>
        </w:rPr>
        <w:t>一</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学校教务处</w:t>
      </w:r>
      <w:r>
        <w:rPr>
          <w:rFonts w:hint="eastAsia" w:eastAsia="黑体" w:cs="黑体"/>
          <w:color w:val="000000" w:themeColor="text1"/>
          <w:sz w:val="32"/>
          <w:szCs w:val="32"/>
          <w14:textFill>
            <w14:solidFill>
              <w14:schemeClr w14:val="tx1"/>
            </w14:solidFill>
          </w14:textFill>
        </w:rPr>
        <w:t>审查意见</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trPr>
        <w:tc>
          <w:tcPr>
            <w:tcW w:w="8522" w:type="dxa"/>
            <w:tcBorders>
              <w:top w:val="single" w:color="auto" w:sz="4" w:space="0"/>
              <w:left w:val="single" w:color="auto" w:sz="4" w:space="0"/>
              <w:bottom w:val="single" w:color="auto" w:sz="4" w:space="0"/>
              <w:right w:val="single" w:color="auto" w:sz="4" w:space="0"/>
            </w:tcBorders>
          </w:tcPr>
          <w:p>
            <w:pPr>
              <w:pStyle w:val="9"/>
              <w:spacing w:line="340" w:lineRule="atLeast"/>
              <w:ind w:firstLine="0" w:firstLineChars="0"/>
              <w:rPr>
                <w:color w:val="000000" w:themeColor="text1"/>
                <w:sz w:val="24"/>
                <w:szCs w:val="24"/>
                <w14:textFill>
                  <w14:solidFill>
                    <w14:schemeClr w14:val="tx1"/>
                  </w14:solidFill>
                </w14:textFill>
              </w:rPr>
            </w:pPr>
          </w:p>
          <w:p>
            <w:pPr>
              <w:spacing w:line="400" w:lineRule="exac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lang w:val="en-US" w:eastAsia="zh-CN"/>
                <w14:textFill>
                  <w14:solidFill>
                    <w14:schemeClr w14:val="tx1"/>
                  </w14:solidFill>
                </w14:textFill>
              </w:rPr>
              <w:t>经核实，</w:t>
            </w:r>
            <w:r>
              <w:rPr>
                <w:rFonts w:hint="eastAsia" w:cs="Times New Roman" w:asciiTheme="minorEastAsia" w:hAnsiTheme="minorEastAsia"/>
                <w:color w:val="000000" w:themeColor="text1"/>
                <w:sz w:val="24"/>
                <w:szCs w:val="24"/>
                <w14:textFill>
                  <w14:solidFill>
                    <w14:schemeClr w14:val="tx1"/>
                  </w14:solidFill>
                </w14:textFill>
              </w:rPr>
              <w:t>课程有关信息及课程负责人填报的内容</w:t>
            </w:r>
            <w:r>
              <w:rPr>
                <w:rFonts w:hint="eastAsia" w:cs="Times New Roman" w:asciiTheme="minorEastAsia" w:hAnsiTheme="minorEastAsia"/>
                <w:color w:val="000000" w:themeColor="text1"/>
                <w:sz w:val="24"/>
                <w:szCs w:val="24"/>
                <w:lang w:eastAsia="zh-CN"/>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以及学院对课程的审核评价，准确无误</w:t>
            </w:r>
            <w:r>
              <w:rPr>
                <w:rFonts w:hint="eastAsia" w:cs="Times New Roman" w:asciiTheme="minorEastAsia" w:hAnsiTheme="minorEastAsia"/>
                <w:color w:val="000000" w:themeColor="text1"/>
                <w:sz w:val="24"/>
                <w:szCs w:val="24"/>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同意</w:t>
            </w:r>
            <w:r>
              <w:rPr>
                <w:rFonts w:hint="eastAsia" w:cs="Times New Roman" w:asciiTheme="minorEastAsia" w:hAnsiTheme="minorEastAsia"/>
                <w:color w:val="000000" w:themeColor="text1"/>
                <w:sz w:val="24"/>
                <w:szCs w:val="24"/>
                <w14:textFill>
                  <w14:solidFill>
                    <w14:schemeClr w14:val="tx1"/>
                  </w14:solidFill>
                </w14:textFill>
              </w:rPr>
              <w:t>申报。</w:t>
            </w:r>
          </w:p>
          <w:p>
            <w:pPr>
              <w:pStyle w:val="9"/>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9"/>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教务处</w:t>
            </w:r>
            <w:r>
              <w:rPr>
                <w:rFonts w:hint="eastAsia" w:asciiTheme="minorEastAsia" w:hAnsiTheme="minorEastAsia" w:eastAsiaTheme="minorEastAsia"/>
                <w:color w:val="000000" w:themeColor="text1"/>
                <w:sz w:val="24"/>
                <w:szCs w:val="24"/>
                <w14:textFill>
                  <w14:solidFill>
                    <w14:schemeClr w14:val="tx1"/>
                  </w14:solidFill>
                </w14:textFill>
              </w:rPr>
              <w:t>（盖章）</w:t>
            </w:r>
          </w:p>
          <w:p>
            <w:pPr>
              <w:pStyle w:val="9"/>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882"/>
    <w:rsid w:val="00133353"/>
    <w:rsid w:val="001455E1"/>
    <w:rsid w:val="001E068A"/>
    <w:rsid w:val="002540EE"/>
    <w:rsid w:val="00282122"/>
    <w:rsid w:val="00285F5E"/>
    <w:rsid w:val="002A6DF9"/>
    <w:rsid w:val="002D0359"/>
    <w:rsid w:val="002E3846"/>
    <w:rsid w:val="002E59B2"/>
    <w:rsid w:val="00314882"/>
    <w:rsid w:val="00364E4D"/>
    <w:rsid w:val="0039477D"/>
    <w:rsid w:val="003B66B4"/>
    <w:rsid w:val="004A40D3"/>
    <w:rsid w:val="00504502"/>
    <w:rsid w:val="00506459"/>
    <w:rsid w:val="005A0FB5"/>
    <w:rsid w:val="005E598F"/>
    <w:rsid w:val="0063591E"/>
    <w:rsid w:val="00687AE0"/>
    <w:rsid w:val="0069008C"/>
    <w:rsid w:val="006B5CFC"/>
    <w:rsid w:val="006B6AF5"/>
    <w:rsid w:val="00732251"/>
    <w:rsid w:val="007E3686"/>
    <w:rsid w:val="007F7A9C"/>
    <w:rsid w:val="0085575B"/>
    <w:rsid w:val="00962EE9"/>
    <w:rsid w:val="009C67B2"/>
    <w:rsid w:val="00A70052"/>
    <w:rsid w:val="00AC44CD"/>
    <w:rsid w:val="00C45B55"/>
    <w:rsid w:val="00C83A35"/>
    <w:rsid w:val="00C94F00"/>
    <w:rsid w:val="00CA52EE"/>
    <w:rsid w:val="00D24584"/>
    <w:rsid w:val="00D348E7"/>
    <w:rsid w:val="00DA7031"/>
    <w:rsid w:val="00DE7769"/>
    <w:rsid w:val="00E02784"/>
    <w:rsid w:val="00E72806"/>
    <w:rsid w:val="00EE4E34"/>
    <w:rsid w:val="00F56F2D"/>
    <w:rsid w:val="00F60778"/>
    <w:rsid w:val="00FA0899"/>
    <w:rsid w:val="00FD09A1"/>
    <w:rsid w:val="00FE4849"/>
    <w:rsid w:val="10C94215"/>
    <w:rsid w:val="14BF0E79"/>
    <w:rsid w:val="15CA62EE"/>
    <w:rsid w:val="16127A87"/>
    <w:rsid w:val="17510115"/>
    <w:rsid w:val="1CA03BAA"/>
    <w:rsid w:val="1E0E6C45"/>
    <w:rsid w:val="2387719A"/>
    <w:rsid w:val="27CB112F"/>
    <w:rsid w:val="29DB46F5"/>
    <w:rsid w:val="2A075663"/>
    <w:rsid w:val="2C0B77EF"/>
    <w:rsid w:val="31BD2FC0"/>
    <w:rsid w:val="385C75DE"/>
    <w:rsid w:val="488F39B4"/>
    <w:rsid w:val="49CA5EF3"/>
    <w:rsid w:val="49F65948"/>
    <w:rsid w:val="4A242EE8"/>
    <w:rsid w:val="4EA124E8"/>
    <w:rsid w:val="50A4670F"/>
    <w:rsid w:val="51F2108B"/>
    <w:rsid w:val="555C73CD"/>
    <w:rsid w:val="5BC81856"/>
    <w:rsid w:val="60E811EB"/>
    <w:rsid w:val="636B4880"/>
    <w:rsid w:val="6446715E"/>
    <w:rsid w:val="69D67156"/>
    <w:rsid w:val="6B0F7633"/>
    <w:rsid w:val="75DE3E59"/>
    <w:rsid w:val="7CFE4232"/>
    <w:rsid w:val="7FC369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rPr>
      <w:rFonts w:ascii="Times New Roman" w:hAnsi="Times New Roman" w:eastAsia="宋体" w:cs="Times New Roman"/>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qFormat/>
    <w:uiPriority w:val="0"/>
    <w:rPr>
      <w:rFonts w:ascii="Times New Roman" w:hAnsi="Times New Roman" w:eastAsia="宋体" w:cs="Times New Roman"/>
      <w:szCs w:val="24"/>
    </w:rPr>
  </w:style>
  <w:style w:type="character" w:customStyle="1" w:styleId="13">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351</Words>
  <Characters>2001</Characters>
  <Lines>16</Lines>
  <Paragraphs>4</Paragraphs>
  <TotalTime>0</TotalTime>
  <ScaleCrop>false</ScaleCrop>
  <LinksUpToDate>false</LinksUpToDate>
  <CharactersWithSpaces>2348</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2021-04-09T17:52:00Z</dcterms:created>
  <dc:creator>hep</dc:creator>
  <cp:lastModifiedBy>李敏</cp:lastModifiedBy>
  <dcterms:modified xsi:type="dcterms:W3CDTF">2021-09-05T06:47:21Z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2F265E7D1D084CA6AA37643373B695E0</vt:lpwstr>
  </property>
</Properties>
</file>