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B2A45">
      <w:pPr>
        <w:spacing w:line="600" w:lineRule="exact"/>
        <w:ind w:right="1350"/>
        <w:jc w:val="both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附件1</w:t>
      </w:r>
    </w:p>
    <w:p w14:paraId="680ED9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2025年度广西人文社会科学发展研究中心</w:t>
      </w:r>
    </w:p>
    <w:p w14:paraId="469018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“科学研究工程·‘十五五’发展规划前期研究”专项项目课题指南</w:t>
      </w:r>
    </w:p>
    <w:p w14:paraId="533812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/>
          <w:b/>
          <w:bCs/>
          <w:sz w:val="32"/>
          <w:szCs w:val="32"/>
          <w:highlight w:val="none"/>
          <w:lang w:val="en-US" w:eastAsia="zh-CN"/>
        </w:rPr>
      </w:pPr>
    </w:p>
    <w:p w14:paraId="633D0D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期间“双一流”建设的现实瓶颈及破解对策研究；</w:t>
      </w:r>
    </w:p>
    <w:p w14:paraId="515260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期间一流学科建设的路径研究；</w:t>
      </w:r>
    </w:p>
    <w:p w14:paraId="4F3D57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”期间学校事业改革发展的形势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与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政策分析研究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；</w:t>
      </w:r>
    </w:p>
    <w:p w14:paraId="37DD0E3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“十五五”时期教育、科技、人才一体化发展研究；</w:t>
      </w:r>
    </w:p>
    <w:p w14:paraId="1F5981A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期间人工智能赋能学校高质量发展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的路径研究;</w:t>
      </w:r>
    </w:p>
    <w:p w14:paraId="666ECEB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学校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党建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高质量发展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研究；</w:t>
      </w:r>
    </w:p>
    <w:p w14:paraId="4E5A75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”期间思政教育工作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高质量发展研究；</w:t>
      </w:r>
    </w:p>
    <w:p w14:paraId="21D5E3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期间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人才培养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模式改革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的路径研究;</w:t>
      </w:r>
    </w:p>
    <w:p w14:paraId="73673B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学科专业调整优化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研究;</w:t>
      </w:r>
    </w:p>
    <w:p w14:paraId="51D4DBA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10.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”期间高水平师资队伍建设方略研究;</w:t>
      </w:r>
    </w:p>
    <w:p w14:paraId="4620F018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11.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期间教师教育高质量发展研究；</w:t>
      </w:r>
    </w:p>
    <w:p w14:paraId="40FFF0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12.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有组织科研推进路径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研究;</w:t>
      </w:r>
    </w:p>
    <w:p w14:paraId="56CB78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13.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”期间支撑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学科攀登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的国际化发展战略研究;</w:t>
      </w:r>
    </w:p>
    <w:p w14:paraId="2AF0C5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14.“十五五”期间学校改革发展的条件保障体系建设研究;</w:t>
      </w:r>
    </w:p>
    <w:p w14:paraId="4E71AA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15.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”期间大学文化育人的实践路径研究;</w:t>
      </w:r>
    </w:p>
    <w:p w14:paraId="0DB24C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16.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”期间智慧校园信息化建设方略研究;</w:t>
      </w:r>
    </w:p>
    <w:p w14:paraId="231ED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17.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期间学校办学空间优化利用研究；</w:t>
      </w:r>
    </w:p>
    <w:p w14:paraId="0DC5D2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18.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”期间学校现代化治理体系与治理能力提升的战略研究;</w:t>
      </w:r>
    </w:p>
    <w:p w14:paraId="07C982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19.</w:t>
      </w:r>
      <w:r>
        <w:rPr>
          <w:rFonts w:hint="eastAsia" w:ascii="仿宋" w:hAnsi="仿宋" w:eastAsia="仿宋" w:cs="仿宋"/>
          <w:sz w:val="30"/>
          <w:szCs w:val="30"/>
        </w:rPr>
        <w:t>“十五五”期间提升服务国家战略和区域发展能力的举措和路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径</w:t>
      </w:r>
    </w:p>
    <w:p w14:paraId="0DA689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国有资产增值的目标与路径研究；</w:t>
      </w:r>
    </w:p>
    <w:p w14:paraId="0CD46B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21.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非学历教育提质扩容研究；</w:t>
      </w:r>
    </w:p>
    <w:p w14:paraId="635E22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22.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附属学校集团化发展战略研究；</w:t>
      </w:r>
    </w:p>
    <w:p w14:paraId="694BAD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23.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十五五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”期间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推动科研成果转化的行动对策研究。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7AC40C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BED25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BED25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7E2F65"/>
    <w:multiLevelType w:val="singleLevel"/>
    <w:tmpl w:val="837E2F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mEwMjQwMjMzZjQyOGU3YmJmZDVjMDhjZWY2MGUifQ=="/>
  </w:docVars>
  <w:rsids>
    <w:rsidRoot w:val="51391661"/>
    <w:rsid w:val="00E1145B"/>
    <w:rsid w:val="0A2D14EA"/>
    <w:rsid w:val="0FC46A1A"/>
    <w:rsid w:val="15DC4AEB"/>
    <w:rsid w:val="16DE6045"/>
    <w:rsid w:val="198A4263"/>
    <w:rsid w:val="20120B0E"/>
    <w:rsid w:val="22B53B56"/>
    <w:rsid w:val="24411B58"/>
    <w:rsid w:val="29252190"/>
    <w:rsid w:val="2B846C36"/>
    <w:rsid w:val="2C1954A6"/>
    <w:rsid w:val="3A9F2786"/>
    <w:rsid w:val="3B7346FF"/>
    <w:rsid w:val="41AF2209"/>
    <w:rsid w:val="464712E8"/>
    <w:rsid w:val="46487D0F"/>
    <w:rsid w:val="4C0345F8"/>
    <w:rsid w:val="51391661"/>
    <w:rsid w:val="5DF11787"/>
    <w:rsid w:val="64A07A63"/>
    <w:rsid w:val="66DC0AFB"/>
    <w:rsid w:val="6E6C4E22"/>
    <w:rsid w:val="6F9D65B5"/>
    <w:rsid w:val="71D30A5A"/>
    <w:rsid w:val="7B054660"/>
    <w:rsid w:val="7DA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FollowedHyperlink"/>
    <w:basedOn w:val="10"/>
    <w:autoRedefine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  <w:rPr>
      <w:i/>
    </w:rPr>
  </w:style>
  <w:style w:type="character" w:styleId="15">
    <w:name w:val="Hyperlink"/>
    <w:basedOn w:val="10"/>
    <w:autoRedefine/>
    <w:qFormat/>
    <w:uiPriority w:val="0"/>
    <w:rPr>
      <w:color w:val="0000FF"/>
      <w:u w:val="none"/>
    </w:rPr>
  </w:style>
  <w:style w:type="character" w:customStyle="1" w:styleId="16">
    <w:name w:val="item-name"/>
    <w:basedOn w:val="10"/>
    <w:autoRedefine/>
    <w:qFormat/>
    <w:uiPriority w:val="0"/>
  </w:style>
  <w:style w:type="character" w:customStyle="1" w:styleId="17">
    <w:name w:val="item-name1"/>
    <w:basedOn w:val="10"/>
    <w:autoRedefine/>
    <w:qFormat/>
    <w:uiPriority w:val="0"/>
  </w:style>
  <w:style w:type="character" w:customStyle="1" w:styleId="18">
    <w:name w:val="bsharetext"/>
    <w:basedOn w:val="1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576</Words>
  <Characters>607</Characters>
  <Lines>0</Lines>
  <Paragraphs>0</Paragraphs>
  <TotalTime>0</TotalTime>
  <ScaleCrop>false</ScaleCrop>
  <LinksUpToDate>false</LinksUpToDate>
  <CharactersWithSpaces>607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张竹沁</cp:lastModifiedBy>
  <dcterms:modified xsi:type="dcterms:W3CDTF">2025-03-10T04:54:05Z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86E1681A48B14193B104D995C607CE4B_13</vt:lpwstr>
  </property>
  <property fmtid="{D5CDD505-2E9C-101B-9397-08002B2CF9AE}" pid="4" name="KSOTemplateDocerSaveRecord">
    <vt:lpwstr>eyJoZGlkIjoiY2Y4ZmE2ZmRmOWViNGI1YzJhNzVjOWFjNmI2ZjRkNWQifQ==</vt:lpwstr>
  </property>
</Properties>
</file>