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广西师范大学2022年维护网上政治安全专项意识形态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和校园安全稳定形势</w:t>
      </w: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分析研判会议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sd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xcb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wxk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@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MDBiYjY2ZjY3ZjQ5MjVjZWNkNjVlZWMwYzFhOTk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1A927E7"/>
    <w:rsid w:val="023A08F2"/>
    <w:rsid w:val="099822C4"/>
    <w:rsid w:val="0E6A3113"/>
    <w:rsid w:val="13260265"/>
    <w:rsid w:val="1CAE2A49"/>
    <w:rsid w:val="237A5E7E"/>
    <w:rsid w:val="25106830"/>
    <w:rsid w:val="36041288"/>
    <w:rsid w:val="40647232"/>
    <w:rsid w:val="47B85710"/>
    <w:rsid w:val="4A644A8D"/>
    <w:rsid w:val="4E56441E"/>
    <w:rsid w:val="53A27B8B"/>
    <w:rsid w:val="555C2657"/>
    <w:rsid w:val="59AD2153"/>
    <w:rsid w:val="5A5F7B9F"/>
    <w:rsid w:val="5AD85ED5"/>
    <w:rsid w:val="5FB03C91"/>
    <w:rsid w:val="634744E8"/>
    <w:rsid w:val="6396687B"/>
    <w:rsid w:val="6A6039AA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138</Characters>
  <Lines>1</Lines>
  <Paragraphs>1</Paragraphs>
  <TotalTime>6</TotalTime>
  <ScaleCrop>false</ScaleCrop>
  <LinksUpToDate>false</LinksUpToDate>
  <CharactersWithSpaces>157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李秋</cp:lastModifiedBy>
  <cp:lastPrinted>2020-09-02T05:39:00Z</cp:lastPrinted>
  <dcterms:modified xsi:type="dcterms:W3CDTF">2022-10-09T06:34:09Z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9F8FA88BFB5B4A669590AA67E9699A5B</vt:lpwstr>
  </property>
</Properties>
</file>