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440" w:lineRule="exac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附件：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各学院（部）、各单位领取时间安排表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4"/>
        <w:gridCol w:w="4154"/>
        <w:gridCol w:w="2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Theme="minorEastAsia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组别</w:t>
            </w:r>
          </w:p>
        </w:tc>
        <w:tc>
          <w:tcPr>
            <w:tcW w:w="4154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各学院、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各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Theme="minorEastAsia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领取时间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第一组</w:t>
            </w:r>
          </w:p>
        </w:tc>
        <w:tc>
          <w:tcPr>
            <w:tcW w:w="415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"http://www.cllc.gxnu.edu.cn/"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文学院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"http://www.wlxy.gxnu.edu.cn/"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历史文化与旅游学院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"http://www.mar.gxnu.edu.cn/"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马克思主义学院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"http://www.gxfls.com/"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附属外国语学校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14:00-15:00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第二组</w:t>
            </w:r>
          </w:p>
        </w:tc>
        <w:tc>
          <w:tcPr>
            <w:tcW w:w="415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"http://www.law.gxnu.edu.cn/"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法学院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"http://www.zgxy.gxnu.edu.cn/" \t "https://www.gxnu.edu.cn/1375/_self"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政治与公共管理学院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"http://www.em.gxnu.edu.cn/"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经济管理学院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"http://www.math.gxnu.edu.cn/"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数学与统计学院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15:00-16:00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第三组</w:t>
            </w:r>
          </w:p>
        </w:tc>
        <w:tc>
          <w:tcPr>
            <w:tcW w:w="415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"http://jyxb.gxnu.edu.cn/" \t "https://www.gxnu.edu.cn/1375/_self"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教育学部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"http://www.cofs.gxnu.edu.cn/"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外国语学院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第四组</w:t>
            </w:r>
          </w:p>
        </w:tc>
        <w:tc>
          <w:tcPr>
            <w:tcW w:w="415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"http://www.art.gxnu.edu.cn/"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美术学院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"http://www.music.gxnu.edu.cn/"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音乐学院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"http://www.pe.gxnu.edu.cn/"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物理科学与技术学院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计算机科学与工程学院</w:t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17:00-18:30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第五组</w:t>
            </w:r>
          </w:p>
        </w:tc>
        <w:tc>
          <w:tcPr>
            <w:tcW w:w="415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"http://www.ce.gxnu.edu.cn/"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化学与药学学院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"http://www.bio.gxnu.edu.cn/"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生命科学学院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"http://www.zhx.gxnu.edu.cn/"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环境与资源学院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实验幼儿园</w:t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14:00-15:00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  <w:t>第六组</w:t>
            </w:r>
          </w:p>
        </w:tc>
        <w:tc>
          <w:tcPr>
            <w:tcW w:w="415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"http://www.tyxy.gxnu.edu.cn/" \t "https://www.gxnu.edu.cn/1375/_self"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体育与健康学院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"http://www.ee.gxnu.edu.cn/"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电子工程学院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"http://www.zsxy.gxnu.edu.cn/" \t "https://www.gxnu.edu.cn/1375/_self"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职业技术师范学院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后勤保障处/后勤服务集团</w:t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15:00-16:00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2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第七组</w:t>
            </w:r>
          </w:p>
        </w:tc>
        <w:tc>
          <w:tcPr>
            <w:tcW w:w="415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"http://www.d.gxnu.edu.cn/"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设计学院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"http://www.cice.gxnu.edu.cn/"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国教院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"http://www.cice.gxnu.edu.cn/"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国交处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"http://www.gxljcollege.cn/"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漓江学院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图书馆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校医院   出版社</w:t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16:00-17:00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第八组</w:t>
            </w:r>
          </w:p>
        </w:tc>
        <w:tc>
          <w:tcPr>
            <w:tcW w:w="415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机关单位+教辅单位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"http://dangban.gxnu.edu.cn/"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党委办公室/督查督办办公室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"http://office.gxnu.edu.cn/"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校长办公室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、发展规划处、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"http://zzb.gxnu.edu.cn/"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组织部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"http://xcb.gxnu.edu.cn/"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宣传部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"http://news.gxnu.edu.cn/"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新闻中心/文明办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统战部/机关党委、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"http://jch.gxnu.edu.cn/"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纪委办 / 监察处/巡察办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"http://hr.gxnu.edu.cn/" \t "https://www.gxnu.edu.cn/1376/_self"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教师工作部/人事处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"http://xgb.gxnu.edu.cn/"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学生工作部（处）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"http://www.gc.gxnu.edu.cn/" \t "https://www.gxnu.edu.cn/1376/_self"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研究生工作部/研究生院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"http://bwc.gxnu.edu.cn/" \t "https://www.gxnu.edu.cn/1376/_self"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武装部/保卫处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"http://www.gh.gxnu.edu.cn/" \t "https://www.gxnu.edu.cn/1376/_self"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校工会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、校团委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"http://www.dean.gxnu.edu.cn/"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教务处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"http://www.cfd.gxnu.edu.cn/"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教师教学发展中心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"http://www.research.gxnu.edu.cn/"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科学技术处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"http://www.skc.gxnu.edu.cn/"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社会科学研究处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"http://sdcwc.gxnu.edu.cn/"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财务处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"http://sjc.gxnu.edu.cn/"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审计处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"http://www.xcgl.gxnu.edu.cn/"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资产管理处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"http://ltc.gxnu.edu.cn/"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离退休工作处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"http://hqgl.gxnu.edu.cn/"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基建处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"http://xyzh.gxnu.edu.cn/" \t "https://www.gxnu.edu.cn/1376/_self"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校友工作办公室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基金会管理办公室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shd w:val="clear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"http://www.jcjyb.gxnu.edu.cn/?tdsourcetag=s_pcqq_aiomsg" \t "https://www.gxnu.edu.cn/1376/_self"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基础教育管理与合作办公室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"http://gxttc.gxnu.edu.cn/"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广西高校师资培训中心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"http://www.cjy.gxnu.edu.cn/" \t "https://www.gxnu.edu.cn/1376/_self"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继续教育学院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"http://cxcy.gxnu.edu.cn/"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创新创业学院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"http://www.nc.gxnu.edu.cn/"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网络信息中心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"http://xuebao.gxnu.edu.cn/"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学报编辑部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"http://dag.gxnu.edu.cn/"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档案馆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instrText xml:space="preserve"> HYPERLINK "http://www.glzrxx.com/index.php"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t>卓然小学（附属小学）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4"/>
                <w:szCs w:val="24"/>
                <w:u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vertAlign w:val="baseline"/>
                <w:lang w:val="en-US" w:eastAsia="zh-CN"/>
              </w:rPr>
              <w:t>17:00-18:30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1834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雁山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校区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发放组</w:t>
            </w:r>
          </w:p>
        </w:tc>
        <w:tc>
          <w:tcPr>
            <w:tcW w:w="4154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雁山校区领取土特产品的</w:t>
            </w:r>
          </w:p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各学院各单位</w:t>
            </w:r>
          </w:p>
        </w:tc>
        <w:tc>
          <w:tcPr>
            <w:tcW w:w="2350" w:type="dxa"/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15: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0- 17:30</w:t>
            </w:r>
          </w:p>
        </w:tc>
      </w:tr>
    </w:tbl>
    <w:p>
      <w:pPr>
        <w:jc w:val="both"/>
        <w:rPr>
          <w:rFonts w:hint="default" w:ascii="宋体" w:hAnsi="宋体" w:eastAsia="宋体" w:cs="宋体"/>
          <w:sz w:val="32"/>
          <w:szCs w:val="32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BD452C"/>
    <w:rsid w:val="16BD4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2021-12-14T03:32:00Z</dcterms:created>
  <dc:creator>曾凯</dc:creator>
  <cp:lastModifiedBy>曾凯</cp:lastModifiedBy>
  <dcterms:modified xsi:type="dcterms:W3CDTF">2021-12-14T03:33:07Z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0A47C172C9F54C97A1A7B89FEE649DDE</vt:lpwstr>
  </property>
</Properties>
</file>