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宋体" w:hAnsi="宋体"/>
          <w:b/>
          <w:szCs w:val="21"/>
        </w:rPr>
      </w:pPr>
    </w:p>
    <w:p>
      <w:pPr>
        <w:spacing w:line="240" w:lineRule="auto"/>
        <w:jc w:val="center"/>
        <w:rPr>
          <w:rFonts w:ascii="宋体" w:hAnsi="宋体"/>
          <w:b/>
          <w:szCs w:val="21"/>
        </w:rPr>
      </w:pPr>
    </w:p>
    <w:p>
      <w:pPr>
        <w:spacing w:line="240" w:lineRule="auto"/>
        <w:jc w:val="center"/>
        <w:rPr>
          <w:rFonts w:ascii="宋体" w:hAnsi="宋体"/>
          <w:b/>
          <w:szCs w:val="21"/>
        </w:rPr>
      </w:pPr>
    </w:p>
    <w:p>
      <w:pPr>
        <w:spacing w:line="240" w:lineRule="auto"/>
        <w:jc w:val="center"/>
        <w:rPr>
          <w:rFonts w:hint="eastAsia" w:ascii="宋体" w:hAnsi="宋体"/>
          <w:b/>
          <w:szCs w:val="21"/>
        </w:rPr>
      </w:pPr>
    </w:p>
    <w:p>
      <w:pPr>
        <w:jc w:val="center"/>
        <w:rPr>
          <w:rFonts w:ascii="微软雅黑" w:hAnsi="微软雅黑" w:eastAsia="微软雅黑"/>
          <w:b/>
          <w:sz w:val="72"/>
          <w:szCs w:val="72"/>
        </w:rPr>
      </w:pPr>
      <w:r>
        <w:rPr>
          <w:rFonts w:hint="eastAsia" w:ascii="微软雅黑" w:hAnsi="微软雅黑" w:eastAsia="微软雅黑"/>
          <w:b/>
          <w:sz w:val="72"/>
          <w:szCs w:val="72"/>
        </w:rPr>
        <w:t>一网通办平台</w:t>
      </w:r>
    </w:p>
    <w:p>
      <w:pPr>
        <w:jc w:val="center"/>
        <w:rPr>
          <w:rFonts w:hint="eastAsia" w:ascii="微软雅黑" w:hAnsi="微软雅黑" w:eastAsia="微软雅黑"/>
          <w:b/>
          <w:sz w:val="72"/>
          <w:szCs w:val="72"/>
        </w:rPr>
      </w:pPr>
      <w:r>
        <w:rPr>
          <w:rFonts w:hint="eastAsia" w:ascii="微软雅黑" w:hAnsi="微软雅黑" w:eastAsia="微软雅黑"/>
          <w:b/>
          <w:sz w:val="72"/>
          <w:szCs w:val="72"/>
        </w:rPr>
        <w:t>[用户手册-</w:t>
      </w:r>
      <w:r>
        <w:rPr>
          <w:rFonts w:hint="eastAsia" w:ascii="微软雅黑" w:hAnsi="微软雅黑" w:eastAsia="微软雅黑"/>
          <w:b/>
          <w:sz w:val="72"/>
          <w:szCs w:val="72"/>
          <w:lang w:val="en-US" w:eastAsia="zh-CN"/>
        </w:rPr>
        <w:t>普通用户</w:t>
      </w:r>
      <w:r>
        <w:rPr>
          <w:rFonts w:hint="eastAsia" w:ascii="微软雅黑" w:hAnsi="微软雅黑" w:eastAsia="微软雅黑"/>
          <w:b/>
          <w:sz w:val="72"/>
          <w:szCs w:val="72"/>
        </w:rPr>
        <w:t>]</w:t>
      </w:r>
    </w:p>
    <w:p>
      <w:pPr>
        <w:spacing w:line="240" w:lineRule="auto"/>
        <w:jc w:val="center"/>
        <w:rPr>
          <w:rFonts w:ascii="宋体" w:hAnsi="宋体"/>
          <w:b/>
          <w:szCs w:val="21"/>
        </w:rPr>
      </w:pPr>
    </w:p>
    <w:p>
      <w:pPr>
        <w:spacing w:before="312" w:beforeLines="100" w:line="240" w:lineRule="auto"/>
        <w:ind w:firstLine="527" w:firstLineChars="250"/>
        <w:rPr>
          <w:rFonts w:ascii="Calibri" w:hAnsi="Calibri" w:cs="宋体"/>
          <w:b/>
          <w:kern w:val="0"/>
          <w:szCs w:val="21"/>
          <w:lang w:val="zh-CN"/>
        </w:rPr>
      </w:pPr>
    </w:p>
    <w:p>
      <w:pPr>
        <w:spacing w:before="312" w:beforeLines="100" w:line="240" w:lineRule="auto"/>
        <w:ind w:firstLine="527" w:firstLineChars="250"/>
        <w:rPr>
          <w:rFonts w:ascii="宋体" w:hAnsi="宋体" w:cs="宋体"/>
          <w:b/>
          <w:kern w:val="0"/>
          <w:szCs w:val="21"/>
          <w:lang w:val="zh-CN"/>
        </w:rPr>
      </w:pPr>
    </w:p>
    <w:p>
      <w:pPr>
        <w:spacing w:before="312" w:beforeLines="100" w:line="240" w:lineRule="auto"/>
        <w:ind w:firstLine="527" w:firstLineChars="250"/>
        <w:rPr>
          <w:rFonts w:ascii="宋体" w:hAnsi="宋体" w:cs="宋体"/>
          <w:b/>
          <w:kern w:val="0"/>
          <w:szCs w:val="21"/>
          <w:lang w:val="zh-CN"/>
        </w:rPr>
      </w:pPr>
    </w:p>
    <w:p>
      <w:pPr>
        <w:spacing w:before="312" w:beforeLines="100" w:line="240" w:lineRule="auto"/>
        <w:ind w:firstLine="527" w:firstLineChars="250"/>
        <w:rPr>
          <w:rFonts w:ascii="宋体" w:hAnsi="宋体" w:cs="宋体"/>
          <w:b/>
          <w:kern w:val="0"/>
          <w:szCs w:val="21"/>
          <w:lang w:val="zh-CN"/>
        </w:rPr>
      </w:pPr>
    </w:p>
    <w:p>
      <w:pPr>
        <w:spacing w:before="312" w:beforeLines="100" w:line="240" w:lineRule="auto"/>
        <w:ind w:firstLine="527" w:firstLineChars="250"/>
        <w:rPr>
          <w:rFonts w:ascii="宋体" w:hAnsi="宋体" w:cs="宋体"/>
          <w:b/>
          <w:kern w:val="0"/>
          <w:szCs w:val="21"/>
          <w:lang w:val="zh-CN"/>
        </w:rPr>
      </w:pPr>
    </w:p>
    <w:p>
      <w:pPr>
        <w:spacing w:before="312" w:beforeLines="100" w:line="240" w:lineRule="auto"/>
        <w:ind w:firstLine="527" w:firstLineChars="250"/>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ascii="宋体" w:hAnsi="宋体" w:cs="宋体"/>
          <w:b/>
          <w:kern w:val="0"/>
          <w:szCs w:val="21"/>
          <w:lang w:val="zh-CN"/>
        </w:rPr>
      </w:pPr>
    </w:p>
    <w:p>
      <w:pPr>
        <w:spacing w:before="312" w:beforeLines="100" w:line="240" w:lineRule="auto"/>
        <w:rPr>
          <w:rFonts w:hint="eastAsia" w:ascii="宋体" w:hAnsi="宋体" w:cs="宋体"/>
          <w:b/>
          <w:kern w:val="0"/>
          <w:szCs w:val="21"/>
          <w:lang w:val="zh-CN"/>
        </w:rPr>
      </w:pPr>
    </w:p>
    <w:p>
      <w:pPr>
        <w:spacing w:before="312" w:beforeLines="100" w:line="240" w:lineRule="auto"/>
        <w:jc w:val="center"/>
        <w:rPr>
          <w:rFonts w:ascii="宋体" w:hAnsi="宋体"/>
          <w:szCs w:val="21"/>
        </w:rPr>
      </w:pPr>
    </w:p>
    <w:p>
      <w:pPr>
        <w:spacing w:line="240" w:lineRule="auto"/>
        <w:jc w:val="center"/>
        <w:rPr>
          <w:rFonts w:asciiTheme="majorEastAsia" w:hAnsiTheme="majorEastAsia" w:eastAsiaTheme="majorEastAsia"/>
          <w:szCs w:val="21"/>
        </w:rPr>
      </w:pPr>
      <w:r>
        <w:rPr>
          <w:rFonts w:hint="eastAsia" w:asciiTheme="majorEastAsia" w:hAnsiTheme="majorEastAsia" w:eastAsiaTheme="majorEastAsia"/>
          <w:szCs w:val="21"/>
        </w:rPr>
        <w:t>广西师范大学</w:t>
      </w:r>
    </w:p>
    <w:p>
      <w:pPr>
        <w:spacing w:line="240" w:lineRule="auto"/>
        <w:jc w:val="center"/>
        <w:rPr>
          <w:rFonts w:asciiTheme="majorEastAsia" w:hAnsiTheme="majorEastAsia" w:eastAsiaTheme="majorEastAsia"/>
          <w:szCs w:val="21"/>
        </w:rPr>
      </w:pPr>
      <w:r>
        <w:rPr>
          <w:rFonts w:asciiTheme="majorEastAsia" w:hAnsiTheme="majorEastAsia" w:eastAsiaTheme="majorEastAsia"/>
          <w:szCs w:val="21"/>
        </w:rPr>
        <w:t>2022</w:t>
      </w:r>
      <w:r>
        <w:rPr>
          <w:rFonts w:hint="eastAsia" w:asciiTheme="majorEastAsia" w:hAnsiTheme="majorEastAsia" w:eastAsiaTheme="majorEastAsia"/>
          <w:szCs w:val="21"/>
        </w:rPr>
        <w:t>年</w:t>
      </w:r>
      <w:r>
        <w:rPr>
          <w:rFonts w:asciiTheme="majorEastAsia" w:hAnsiTheme="majorEastAsia" w:eastAsiaTheme="majorEastAsia"/>
          <w:szCs w:val="21"/>
        </w:rPr>
        <w:t>10</w:t>
      </w:r>
      <w:r>
        <w:rPr>
          <w:rFonts w:hint="eastAsia" w:asciiTheme="majorEastAsia" w:hAnsiTheme="majorEastAsia" w:eastAsiaTheme="majorEastAsia"/>
          <w:szCs w:val="21"/>
        </w:rPr>
        <w:t>月</w:t>
      </w:r>
      <w:r>
        <w:rPr>
          <w:rFonts w:hint="eastAsia" w:asciiTheme="majorEastAsia" w:hAnsiTheme="majorEastAsia" w:eastAsiaTheme="majorEastAsia"/>
          <w:szCs w:val="21"/>
          <w:lang w:val="en-US" w:eastAsia="zh-CN"/>
        </w:rPr>
        <w:t>13</w:t>
      </w:r>
      <w:r>
        <w:rPr>
          <w:rFonts w:hint="eastAsia" w:asciiTheme="majorEastAsia" w:hAnsiTheme="majorEastAsia" w:eastAsiaTheme="majorEastAsia"/>
          <w:szCs w:val="21"/>
        </w:rPr>
        <w:t>日</w:t>
      </w:r>
    </w:p>
    <w:p>
      <w:pPr>
        <w:spacing w:before="312" w:beforeLines="100" w:line="240" w:lineRule="auto"/>
        <w:jc w:val="center"/>
        <w:rPr>
          <w:rFonts w:ascii="宋体" w:hAnsi="宋体"/>
          <w:b/>
          <w:szCs w:val="21"/>
        </w:rPr>
      </w:pPr>
    </w:p>
    <w:sdt>
      <w:sdtPr>
        <w:rPr>
          <w:b w:val="0"/>
          <w:bCs w:val="0"/>
          <w:kern w:val="2"/>
          <w:sz w:val="21"/>
          <w:szCs w:val="21"/>
          <w:lang w:val="zh-CN"/>
        </w:rPr>
        <w:id w:val="8136683"/>
        <w:docPartObj>
          <w:docPartGallery w:val="Table of Contents"/>
          <w:docPartUnique/>
        </w:docPartObj>
      </w:sdtPr>
      <w:sdtEndPr>
        <w:rPr>
          <w:b w:val="0"/>
          <w:bCs w:val="0"/>
          <w:kern w:val="2"/>
          <w:sz w:val="21"/>
          <w:szCs w:val="21"/>
          <w:lang w:val="en-US"/>
        </w:rPr>
      </w:sdtEndPr>
      <w:sdtContent>
        <w:p>
          <w:pPr>
            <w:pStyle w:val="41"/>
            <w:spacing w:line="240" w:lineRule="auto"/>
            <w:rPr>
              <w:sz w:val="21"/>
              <w:szCs w:val="21"/>
            </w:rPr>
          </w:pPr>
          <w:r>
            <w:rPr>
              <w:sz w:val="21"/>
              <w:szCs w:val="21"/>
              <w:lang w:val="zh-CN"/>
            </w:rPr>
            <w:t>目录</w:t>
          </w:r>
        </w:p>
        <w:p>
          <w:pPr>
            <w:pStyle w:val="17"/>
            <w:tabs>
              <w:tab w:val="right" w:leader="dot" w:pos="8306"/>
              <w:tab w:val="clear" w:pos="420"/>
              <w:tab w:val="clear" w:pos="8296"/>
            </w:tabs>
          </w:pPr>
          <w:r>
            <w:rPr>
              <w:sz w:val="21"/>
              <w:szCs w:val="21"/>
            </w:rPr>
            <w:fldChar w:fldCharType="begin"/>
          </w:r>
          <w:r>
            <w:rPr>
              <w:sz w:val="21"/>
              <w:szCs w:val="21"/>
            </w:rPr>
            <w:instrText xml:space="preserve"> TOC \o "1-3" \h \z \u </w:instrText>
          </w:r>
          <w:r>
            <w:rPr>
              <w:sz w:val="21"/>
              <w:szCs w:val="21"/>
            </w:rPr>
            <w:fldChar w:fldCharType="separate"/>
          </w:r>
          <w:r>
            <w:rPr>
              <w:szCs w:val="21"/>
            </w:rPr>
            <w:fldChar w:fldCharType="begin"/>
          </w:r>
          <w:r>
            <w:rPr>
              <w:szCs w:val="21"/>
            </w:rPr>
            <w:instrText xml:space="preserve"> HYPERLINK \l _Toc5850 </w:instrText>
          </w:r>
          <w:r>
            <w:rPr>
              <w:szCs w:val="21"/>
            </w:rPr>
            <w:fldChar w:fldCharType="separate"/>
          </w:r>
          <w:r>
            <w:t xml:space="preserve">1. </w:t>
          </w:r>
          <w:r>
            <w:rPr>
              <w:rFonts w:hint="eastAsia"/>
            </w:rPr>
            <w:t>概述</w:t>
          </w:r>
          <w:r>
            <w:tab/>
          </w:r>
          <w:r>
            <w:fldChar w:fldCharType="begin"/>
          </w:r>
          <w:r>
            <w:instrText xml:space="preserve"> PAGEREF _Toc5850 \h </w:instrText>
          </w:r>
          <w:r>
            <w:fldChar w:fldCharType="separate"/>
          </w:r>
          <w:r>
            <w:t>4</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_Toc20199 </w:instrText>
          </w:r>
          <w:r>
            <w:rPr>
              <w:szCs w:val="21"/>
            </w:rPr>
            <w:fldChar w:fldCharType="separate"/>
          </w:r>
          <w:r>
            <w:t xml:space="preserve">1.1. </w:t>
          </w:r>
          <w:r>
            <w:rPr>
              <w:rFonts w:hint="eastAsia"/>
            </w:rPr>
            <w:t>平台建设</w:t>
          </w:r>
          <w:r>
            <w:t>背景</w:t>
          </w:r>
          <w:r>
            <w:tab/>
          </w:r>
          <w:r>
            <w:fldChar w:fldCharType="begin"/>
          </w:r>
          <w:r>
            <w:instrText xml:space="preserve"> PAGEREF _Toc20199 \h </w:instrText>
          </w:r>
          <w:r>
            <w:fldChar w:fldCharType="separate"/>
          </w:r>
          <w:r>
            <w:t>4</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_Toc18985 </w:instrText>
          </w:r>
          <w:r>
            <w:rPr>
              <w:szCs w:val="21"/>
            </w:rPr>
            <w:fldChar w:fldCharType="separate"/>
          </w:r>
          <w:r>
            <w:t xml:space="preserve">1.2. </w:t>
          </w:r>
          <w:r>
            <w:rPr>
              <w:rFonts w:hint="eastAsia"/>
            </w:rPr>
            <w:t>手册适用对象</w:t>
          </w:r>
          <w:r>
            <w:tab/>
          </w:r>
          <w:r>
            <w:fldChar w:fldCharType="begin"/>
          </w:r>
          <w:r>
            <w:instrText xml:space="preserve"> PAGEREF _Toc18985 \h </w:instrText>
          </w:r>
          <w:r>
            <w:fldChar w:fldCharType="separate"/>
          </w:r>
          <w:r>
            <w:t>4</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_Toc20374 </w:instrText>
          </w:r>
          <w:r>
            <w:rPr>
              <w:szCs w:val="21"/>
            </w:rPr>
            <w:fldChar w:fldCharType="separate"/>
          </w:r>
          <w:r>
            <w:t xml:space="preserve">1.3. </w:t>
          </w:r>
          <w:r>
            <w:rPr>
              <w:rFonts w:hint="eastAsia"/>
            </w:rPr>
            <w:t>浏览器建议</w:t>
          </w:r>
          <w:r>
            <w:tab/>
          </w:r>
          <w:r>
            <w:fldChar w:fldCharType="begin"/>
          </w:r>
          <w:r>
            <w:instrText xml:space="preserve"> PAGEREF _Toc20374 \h </w:instrText>
          </w:r>
          <w:r>
            <w:fldChar w:fldCharType="separate"/>
          </w:r>
          <w:r>
            <w:t>4</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_Toc30053 </w:instrText>
          </w:r>
          <w:r>
            <w:rPr>
              <w:szCs w:val="21"/>
            </w:rPr>
            <w:fldChar w:fldCharType="separate"/>
          </w:r>
          <w:r>
            <w:t xml:space="preserve">1.4. </w:t>
          </w:r>
          <w:r>
            <w:rPr>
              <w:rFonts w:hint="eastAsia"/>
            </w:rPr>
            <w:t>登录</w:t>
          </w:r>
          <w:r>
            <w:t>服务门户</w:t>
          </w:r>
          <w:r>
            <w:tab/>
          </w:r>
          <w:r>
            <w:fldChar w:fldCharType="begin"/>
          </w:r>
          <w:r>
            <w:instrText xml:space="preserve"> PAGEREF _Toc30053 \h </w:instrText>
          </w:r>
          <w:r>
            <w:fldChar w:fldCharType="separate"/>
          </w:r>
          <w:r>
            <w:t>4</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_Toc20133 </w:instrText>
          </w:r>
          <w:r>
            <w:rPr>
              <w:szCs w:val="21"/>
            </w:rPr>
            <w:fldChar w:fldCharType="separate"/>
          </w:r>
          <w:r>
            <w:t>1.5. 门户卡片添加&amp;移除</w:t>
          </w:r>
          <w:r>
            <w:tab/>
          </w:r>
          <w:r>
            <w:fldChar w:fldCharType="begin"/>
          </w:r>
          <w:r>
            <w:instrText xml:space="preserve"> PAGEREF _Toc20133 \h </w:instrText>
          </w:r>
          <w:r>
            <w:fldChar w:fldCharType="separate"/>
          </w:r>
          <w:r>
            <w:t>5</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_Toc23567 </w:instrText>
          </w:r>
          <w:r>
            <w:rPr>
              <w:szCs w:val="21"/>
            </w:rPr>
            <w:fldChar w:fldCharType="separate"/>
          </w:r>
          <w:r>
            <w:t>1.6. 皮肤切换</w:t>
          </w:r>
          <w:r>
            <w:tab/>
          </w:r>
          <w:r>
            <w:fldChar w:fldCharType="begin"/>
          </w:r>
          <w:r>
            <w:instrText xml:space="preserve"> PAGEREF _Toc23567 \h </w:instrText>
          </w:r>
          <w:r>
            <w:fldChar w:fldCharType="separate"/>
          </w:r>
          <w:r>
            <w:t>6</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_Toc15554 </w:instrText>
          </w:r>
          <w:r>
            <w:rPr>
              <w:szCs w:val="21"/>
            </w:rPr>
            <w:fldChar w:fldCharType="separate"/>
          </w:r>
          <w:r>
            <w:t>1.7. 个人信息管理</w:t>
          </w:r>
          <w:r>
            <w:tab/>
          </w:r>
          <w:r>
            <w:fldChar w:fldCharType="begin"/>
          </w:r>
          <w:r>
            <w:instrText xml:space="preserve"> PAGEREF _Toc15554 \h </w:instrText>
          </w:r>
          <w:r>
            <w:fldChar w:fldCharType="separate"/>
          </w:r>
          <w:r>
            <w:t>6</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_Toc17029 </w:instrText>
          </w:r>
          <w:r>
            <w:rPr>
              <w:szCs w:val="21"/>
            </w:rPr>
            <w:fldChar w:fldCharType="separate"/>
          </w:r>
          <w:r>
            <w:t>1.8. 其他</w:t>
          </w:r>
          <w:r>
            <w:tab/>
          </w:r>
          <w:r>
            <w:fldChar w:fldCharType="begin"/>
          </w:r>
          <w:r>
            <w:instrText xml:space="preserve"> PAGEREF _Toc17029 \h </w:instrText>
          </w:r>
          <w:r>
            <w:fldChar w:fldCharType="separate"/>
          </w:r>
          <w:r>
            <w:t>7</w:t>
          </w:r>
          <w:r>
            <w:fldChar w:fldCharType="end"/>
          </w:r>
          <w:r>
            <w:rPr>
              <w:szCs w:val="21"/>
            </w:rPr>
            <w:fldChar w:fldCharType="end"/>
          </w:r>
        </w:p>
        <w:p>
          <w:pPr>
            <w:pStyle w:val="17"/>
            <w:tabs>
              <w:tab w:val="right" w:leader="dot" w:pos="8306"/>
              <w:tab w:val="clear" w:pos="420"/>
              <w:tab w:val="clear" w:pos="8296"/>
            </w:tabs>
          </w:pPr>
          <w:r>
            <w:rPr>
              <w:szCs w:val="21"/>
            </w:rPr>
            <w:fldChar w:fldCharType="begin"/>
          </w:r>
          <w:r>
            <w:rPr>
              <w:szCs w:val="21"/>
            </w:rPr>
            <w:instrText xml:space="preserve"> HYPERLINK \l _Toc12693 </w:instrText>
          </w:r>
          <w:r>
            <w:rPr>
              <w:szCs w:val="21"/>
            </w:rPr>
            <w:fldChar w:fldCharType="separate"/>
          </w:r>
          <w:r>
            <w:rPr>
              <w:szCs w:val="30"/>
              <w:lang w:bidi="ar"/>
            </w:rPr>
            <w:t xml:space="preserve">2. </w:t>
          </w:r>
          <w:r>
            <w:rPr>
              <w:rFonts w:hint="eastAsia"/>
              <w:szCs w:val="30"/>
            </w:rPr>
            <w:t>一站式服务大厅</w:t>
          </w:r>
          <w:r>
            <w:tab/>
          </w:r>
          <w:r>
            <w:fldChar w:fldCharType="begin"/>
          </w:r>
          <w:r>
            <w:instrText xml:space="preserve"> PAGEREF _Toc12693 \h </w:instrText>
          </w:r>
          <w:r>
            <w:fldChar w:fldCharType="separate"/>
          </w:r>
          <w:r>
            <w:t>9</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_Toc15244 </w:instrText>
          </w:r>
          <w:r>
            <w:rPr>
              <w:szCs w:val="21"/>
            </w:rPr>
            <w:fldChar w:fldCharType="separate"/>
          </w:r>
          <w:r>
            <w:t xml:space="preserve">2.1. </w:t>
          </w:r>
          <w:r>
            <w:rPr>
              <w:rFonts w:hint="eastAsia"/>
            </w:rPr>
            <w:t>一站式服务大厅从哪里进入？</w:t>
          </w:r>
          <w:r>
            <w:tab/>
          </w:r>
          <w:r>
            <w:fldChar w:fldCharType="begin"/>
          </w:r>
          <w:r>
            <w:instrText xml:space="preserve"> PAGEREF _Toc15244 \h </w:instrText>
          </w:r>
          <w:r>
            <w:fldChar w:fldCharType="separate"/>
          </w:r>
          <w:r>
            <w:t>9</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_Toc20386 </w:instrText>
          </w:r>
          <w:r>
            <w:rPr>
              <w:szCs w:val="21"/>
            </w:rPr>
            <w:fldChar w:fldCharType="separate"/>
          </w:r>
          <w:r>
            <w:t xml:space="preserve">2.2. </w:t>
          </w:r>
          <w:r>
            <w:rPr>
              <w:rFonts w:hint="eastAsia"/>
            </w:rPr>
            <w:t>如何将常用服务进行收藏？</w:t>
          </w:r>
          <w:r>
            <w:tab/>
          </w:r>
          <w:r>
            <w:fldChar w:fldCharType="begin"/>
          </w:r>
          <w:r>
            <w:instrText xml:space="preserve"> PAGEREF _Toc20386 \h </w:instrText>
          </w:r>
          <w:r>
            <w:fldChar w:fldCharType="separate"/>
          </w:r>
          <w:r>
            <w:t>9</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_Toc5921 </w:instrText>
          </w:r>
          <w:r>
            <w:rPr>
              <w:szCs w:val="21"/>
            </w:rPr>
            <w:fldChar w:fldCharType="separate"/>
          </w:r>
          <w:r>
            <w:t xml:space="preserve">2.3. </w:t>
          </w:r>
          <w:r>
            <w:rPr>
              <w:rFonts w:hint="eastAsia"/>
            </w:rPr>
            <w:t>一站式服务大厅的五种能力！</w:t>
          </w:r>
          <w:r>
            <w:tab/>
          </w:r>
          <w:r>
            <w:fldChar w:fldCharType="begin"/>
          </w:r>
          <w:r>
            <w:instrText xml:space="preserve"> PAGEREF _Toc5921 \h </w:instrText>
          </w:r>
          <w:r>
            <w:fldChar w:fldCharType="separate"/>
          </w:r>
          <w:r>
            <w:t>10</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_Toc10323 </w:instrText>
          </w:r>
          <w:r>
            <w:rPr>
              <w:szCs w:val="21"/>
            </w:rPr>
            <w:fldChar w:fldCharType="separate"/>
          </w:r>
          <w:r>
            <w:t xml:space="preserve">2.4. </w:t>
          </w:r>
          <w:r>
            <w:rPr>
              <w:rFonts w:hint="eastAsia"/>
            </w:rPr>
            <w:t>在线办理</w:t>
          </w:r>
          <w:r>
            <w:tab/>
          </w:r>
          <w:r>
            <w:fldChar w:fldCharType="begin"/>
          </w:r>
          <w:r>
            <w:instrText xml:space="preserve"> PAGEREF _Toc10323 \h </w:instrText>
          </w:r>
          <w:r>
            <w:fldChar w:fldCharType="separate"/>
          </w:r>
          <w:r>
            <w:t>13</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_Toc9436 </w:instrText>
          </w:r>
          <w:r>
            <w:rPr>
              <w:szCs w:val="21"/>
            </w:rPr>
            <w:fldChar w:fldCharType="separate"/>
          </w:r>
          <w:r>
            <w:t xml:space="preserve">2.4.1. </w:t>
          </w:r>
          <w:r>
            <w:rPr>
              <w:rFonts w:hint="eastAsia"/>
            </w:rPr>
            <w:t>发起流程</w:t>
          </w:r>
          <w:r>
            <w:tab/>
          </w:r>
          <w:r>
            <w:fldChar w:fldCharType="begin"/>
          </w:r>
          <w:r>
            <w:instrText xml:space="preserve"> PAGEREF _Toc9436 \h </w:instrText>
          </w:r>
          <w:r>
            <w:fldChar w:fldCharType="separate"/>
          </w:r>
          <w:r>
            <w:t>13</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_Toc10579 </w:instrText>
          </w:r>
          <w:r>
            <w:rPr>
              <w:szCs w:val="21"/>
            </w:rPr>
            <w:fldChar w:fldCharType="separate"/>
          </w:r>
          <w:r>
            <w:t xml:space="preserve">2.4.2. </w:t>
          </w:r>
          <w:r>
            <w:rPr>
              <w:rFonts w:hint="eastAsia"/>
            </w:rPr>
            <w:t>查看我发起的流程</w:t>
          </w:r>
          <w:r>
            <w:tab/>
          </w:r>
          <w:r>
            <w:fldChar w:fldCharType="begin"/>
          </w:r>
          <w:r>
            <w:instrText xml:space="preserve"> PAGEREF _Toc10579 \h </w:instrText>
          </w:r>
          <w:r>
            <w:fldChar w:fldCharType="separate"/>
          </w:r>
          <w:r>
            <w:t>25</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_Toc20077 </w:instrText>
          </w:r>
          <w:r>
            <w:rPr>
              <w:szCs w:val="21"/>
            </w:rPr>
            <w:fldChar w:fldCharType="separate"/>
          </w:r>
          <w:r>
            <w:rPr>
              <w:bCs/>
            </w:rPr>
            <w:t xml:space="preserve">2.4.3. </w:t>
          </w:r>
          <w:r>
            <w:rPr>
              <w:rFonts w:hint="eastAsia"/>
              <w:bCs/>
            </w:rPr>
            <w:t>处理流程</w:t>
          </w:r>
          <w:r>
            <w:tab/>
          </w:r>
          <w:r>
            <w:fldChar w:fldCharType="begin"/>
          </w:r>
          <w:r>
            <w:instrText xml:space="preserve"> PAGEREF _Toc20077 \h </w:instrText>
          </w:r>
          <w:r>
            <w:fldChar w:fldCharType="separate"/>
          </w:r>
          <w:r>
            <w:t>26</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_Toc9617 </w:instrText>
          </w:r>
          <w:r>
            <w:rPr>
              <w:szCs w:val="21"/>
            </w:rPr>
            <w:fldChar w:fldCharType="separate"/>
          </w:r>
          <w:r>
            <w:t xml:space="preserve">2.4.4. </w:t>
          </w:r>
          <w:r>
            <w:rPr>
              <w:rFonts w:hint="eastAsia"/>
            </w:rPr>
            <w:t>组合或多人并行环节办理</w:t>
          </w:r>
          <w:r>
            <w:tab/>
          </w:r>
          <w:r>
            <w:fldChar w:fldCharType="begin"/>
          </w:r>
          <w:r>
            <w:instrText xml:space="preserve"> PAGEREF _Toc9617 \h </w:instrText>
          </w:r>
          <w:r>
            <w:fldChar w:fldCharType="separate"/>
          </w:r>
          <w:r>
            <w:t>41</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_Toc29434 </w:instrText>
          </w:r>
          <w:r>
            <w:rPr>
              <w:szCs w:val="21"/>
            </w:rPr>
            <w:fldChar w:fldCharType="separate"/>
          </w:r>
          <w:r>
            <w:t xml:space="preserve">2.5. </w:t>
          </w:r>
          <w:r>
            <w:rPr>
              <w:rFonts w:hint="eastAsia"/>
            </w:rPr>
            <w:t>在线咨询</w:t>
          </w:r>
          <w:r>
            <w:tab/>
          </w:r>
          <w:r>
            <w:fldChar w:fldCharType="begin"/>
          </w:r>
          <w:r>
            <w:instrText xml:space="preserve"> PAGEREF _Toc29434 \h </w:instrText>
          </w:r>
          <w:r>
            <w:fldChar w:fldCharType="separate"/>
          </w:r>
          <w:r>
            <w:t>48</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_Toc24499 </w:instrText>
          </w:r>
          <w:r>
            <w:rPr>
              <w:szCs w:val="21"/>
            </w:rPr>
            <w:fldChar w:fldCharType="separate"/>
          </w:r>
          <w:r>
            <w:t xml:space="preserve">2.5.1. </w:t>
          </w:r>
          <w:r>
            <w:rPr>
              <w:rFonts w:hint="eastAsia"/>
            </w:rPr>
            <w:t>发起咨询</w:t>
          </w:r>
          <w:r>
            <w:tab/>
          </w:r>
          <w:r>
            <w:fldChar w:fldCharType="begin"/>
          </w:r>
          <w:r>
            <w:instrText xml:space="preserve"> PAGEREF _Toc24499 \h </w:instrText>
          </w:r>
          <w:r>
            <w:fldChar w:fldCharType="separate"/>
          </w:r>
          <w:r>
            <w:t>48</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_Toc29281 </w:instrText>
          </w:r>
          <w:r>
            <w:rPr>
              <w:szCs w:val="21"/>
            </w:rPr>
            <w:fldChar w:fldCharType="separate"/>
          </w:r>
          <w:r>
            <w:t xml:space="preserve">2.5.2. </w:t>
          </w:r>
          <w:r>
            <w:rPr>
              <w:rFonts w:hint="eastAsia"/>
            </w:rPr>
            <w:t>咨询审核</w:t>
          </w:r>
          <w:r>
            <w:tab/>
          </w:r>
          <w:r>
            <w:fldChar w:fldCharType="begin"/>
          </w:r>
          <w:r>
            <w:instrText xml:space="preserve"> PAGEREF _Toc29281 \h </w:instrText>
          </w:r>
          <w:r>
            <w:fldChar w:fldCharType="separate"/>
          </w:r>
          <w:r>
            <w:t>51</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_Toc26810 </w:instrText>
          </w:r>
          <w:r>
            <w:rPr>
              <w:szCs w:val="21"/>
            </w:rPr>
            <w:fldChar w:fldCharType="separate"/>
          </w:r>
          <w:r>
            <w:t xml:space="preserve">2.5.3. </w:t>
          </w:r>
          <w:r>
            <w:rPr>
              <w:rFonts w:hint="eastAsia"/>
            </w:rPr>
            <w:t>在线咨询详情</w:t>
          </w:r>
          <w:r>
            <w:tab/>
          </w:r>
          <w:r>
            <w:fldChar w:fldCharType="begin"/>
          </w:r>
          <w:r>
            <w:instrText xml:space="preserve"> PAGEREF _Toc26810 \h </w:instrText>
          </w:r>
          <w:r>
            <w:fldChar w:fldCharType="separate"/>
          </w:r>
          <w:r>
            <w:t>53</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_Toc4021 </w:instrText>
          </w:r>
          <w:r>
            <w:rPr>
              <w:szCs w:val="21"/>
            </w:rPr>
            <w:fldChar w:fldCharType="separate"/>
          </w:r>
          <w:r>
            <w:t xml:space="preserve">2.6. </w:t>
          </w:r>
          <w:r>
            <w:rPr>
              <w:rFonts w:hint="eastAsia"/>
            </w:rPr>
            <w:t>在线预约</w:t>
          </w:r>
          <w:r>
            <w:tab/>
          </w:r>
          <w:r>
            <w:fldChar w:fldCharType="begin"/>
          </w:r>
          <w:r>
            <w:instrText xml:space="preserve"> PAGEREF _Toc4021 \h </w:instrText>
          </w:r>
          <w:r>
            <w:fldChar w:fldCharType="separate"/>
          </w:r>
          <w:r>
            <w:t>54</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_Toc32035 </w:instrText>
          </w:r>
          <w:r>
            <w:rPr>
              <w:szCs w:val="21"/>
            </w:rPr>
            <w:fldChar w:fldCharType="separate"/>
          </w:r>
          <w:r>
            <w:rPr>
              <w:szCs w:val="21"/>
            </w:rPr>
            <w:t xml:space="preserve">2.6.1. </w:t>
          </w:r>
          <w:r>
            <w:rPr>
              <w:rFonts w:hint="eastAsia"/>
              <w:szCs w:val="21"/>
            </w:rPr>
            <w:t>办理预约</w:t>
          </w:r>
          <w:r>
            <w:tab/>
          </w:r>
          <w:r>
            <w:fldChar w:fldCharType="begin"/>
          </w:r>
          <w:r>
            <w:instrText xml:space="preserve"> PAGEREF _Toc32035 \h </w:instrText>
          </w:r>
          <w:r>
            <w:fldChar w:fldCharType="separate"/>
          </w:r>
          <w:r>
            <w:t>55</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_Toc19562 </w:instrText>
          </w:r>
          <w:r>
            <w:rPr>
              <w:szCs w:val="21"/>
            </w:rPr>
            <w:fldChar w:fldCharType="separate"/>
          </w:r>
          <w:r>
            <w:rPr>
              <w:szCs w:val="21"/>
            </w:rPr>
            <w:t xml:space="preserve">2.6.2. </w:t>
          </w:r>
          <w:r>
            <w:rPr>
              <w:rFonts w:hint="eastAsia"/>
              <w:szCs w:val="21"/>
            </w:rPr>
            <w:t>查看我的预约</w:t>
          </w:r>
          <w:r>
            <w:tab/>
          </w:r>
          <w:r>
            <w:fldChar w:fldCharType="begin"/>
          </w:r>
          <w:r>
            <w:instrText xml:space="preserve"> PAGEREF _Toc19562 \h </w:instrText>
          </w:r>
          <w:r>
            <w:fldChar w:fldCharType="separate"/>
          </w:r>
          <w:r>
            <w:t>57</w:t>
          </w:r>
          <w:r>
            <w:fldChar w:fldCharType="end"/>
          </w:r>
          <w:r>
            <w:rPr>
              <w:szCs w:val="21"/>
            </w:rPr>
            <w:fldChar w:fldCharType="end"/>
          </w:r>
        </w:p>
        <w:p>
          <w:pPr>
            <w:pStyle w:val="12"/>
            <w:tabs>
              <w:tab w:val="right" w:leader="dot" w:pos="8306"/>
            </w:tabs>
          </w:pPr>
          <w:r>
            <w:rPr>
              <w:szCs w:val="21"/>
            </w:rPr>
            <w:fldChar w:fldCharType="begin"/>
          </w:r>
          <w:r>
            <w:rPr>
              <w:szCs w:val="21"/>
            </w:rPr>
            <w:instrText xml:space="preserve"> HYPERLINK \l _Toc7124 </w:instrText>
          </w:r>
          <w:r>
            <w:rPr>
              <w:szCs w:val="21"/>
            </w:rPr>
            <w:fldChar w:fldCharType="separate"/>
          </w:r>
          <w:r>
            <w:rPr>
              <w:szCs w:val="21"/>
            </w:rPr>
            <w:t xml:space="preserve">2.6.3. </w:t>
          </w:r>
          <w:r>
            <w:rPr>
              <w:rFonts w:hint="eastAsia"/>
              <w:szCs w:val="21"/>
            </w:rPr>
            <w:t>预约办理完成</w:t>
          </w:r>
          <w:r>
            <w:tab/>
          </w:r>
          <w:r>
            <w:fldChar w:fldCharType="begin"/>
          </w:r>
          <w:r>
            <w:instrText xml:space="preserve"> PAGEREF _Toc7124 \h </w:instrText>
          </w:r>
          <w:r>
            <w:fldChar w:fldCharType="separate"/>
          </w:r>
          <w:r>
            <w:t>58</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_Toc10758 </w:instrText>
          </w:r>
          <w:r>
            <w:rPr>
              <w:szCs w:val="21"/>
            </w:rPr>
            <w:fldChar w:fldCharType="separate"/>
          </w:r>
          <w:r>
            <w:t xml:space="preserve">2.7. </w:t>
          </w:r>
          <w:r>
            <w:rPr>
              <w:rFonts w:hint="eastAsia"/>
            </w:rPr>
            <w:t>意见反馈</w:t>
          </w:r>
          <w:r>
            <w:tab/>
          </w:r>
          <w:r>
            <w:fldChar w:fldCharType="begin"/>
          </w:r>
          <w:r>
            <w:instrText xml:space="preserve"> PAGEREF _Toc10758 \h </w:instrText>
          </w:r>
          <w:r>
            <w:fldChar w:fldCharType="separate"/>
          </w:r>
          <w:r>
            <w:t>58</w:t>
          </w:r>
          <w:r>
            <w:fldChar w:fldCharType="end"/>
          </w:r>
          <w:r>
            <w:rPr>
              <w:szCs w:val="21"/>
            </w:rPr>
            <w:fldChar w:fldCharType="end"/>
          </w:r>
        </w:p>
        <w:p>
          <w:pPr>
            <w:pStyle w:val="18"/>
            <w:tabs>
              <w:tab w:val="right" w:leader="dot" w:pos="8306"/>
            </w:tabs>
          </w:pPr>
          <w:r>
            <w:rPr>
              <w:szCs w:val="21"/>
            </w:rPr>
            <w:fldChar w:fldCharType="begin"/>
          </w:r>
          <w:r>
            <w:rPr>
              <w:szCs w:val="21"/>
            </w:rPr>
            <w:instrText xml:space="preserve"> HYPERLINK \l _Toc11659 </w:instrText>
          </w:r>
          <w:r>
            <w:rPr>
              <w:szCs w:val="21"/>
            </w:rPr>
            <w:fldChar w:fldCharType="separate"/>
          </w:r>
          <w:r>
            <w:t xml:space="preserve">2.8. </w:t>
          </w:r>
          <w:r>
            <w:rPr>
              <w:rFonts w:hint="eastAsia"/>
            </w:rPr>
            <w:t>服务指南</w:t>
          </w:r>
          <w:r>
            <w:tab/>
          </w:r>
          <w:r>
            <w:fldChar w:fldCharType="begin"/>
          </w:r>
          <w:r>
            <w:instrText xml:space="preserve"> PAGEREF _Toc11659 \h </w:instrText>
          </w:r>
          <w:r>
            <w:fldChar w:fldCharType="separate"/>
          </w:r>
          <w:r>
            <w:t>60</w:t>
          </w:r>
          <w:r>
            <w:fldChar w:fldCharType="end"/>
          </w:r>
          <w:r>
            <w:rPr>
              <w:szCs w:val="21"/>
            </w:rPr>
            <w:fldChar w:fldCharType="end"/>
          </w:r>
        </w:p>
        <w:p>
          <w:pPr>
            <w:widowControl/>
            <w:spacing w:line="240" w:lineRule="auto"/>
            <w:jc w:val="left"/>
            <w:rPr>
              <w:b/>
              <w:bCs/>
              <w:kern w:val="44"/>
              <w:szCs w:val="21"/>
            </w:rPr>
          </w:pPr>
          <w:r>
            <w:rPr>
              <w:szCs w:val="21"/>
            </w:rPr>
            <w:fldChar w:fldCharType="end"/>
          </w:r>
          <w:bookmarkStart w:id="0" w:name="_Toc505238456"/>
          <w:bookmarkStart w:id="1" w:name="_Toc459043618"/>
        </w:p>
      </w:sdtContent>
    </w:sdt>
    <w:p>
      <w:pPr>
        <w:pStyle w:val="2"/>
        <w:bidi w:val="0"/>
      </w:pPr>
      <w:bookmarkStart w:id="2" w:name="_Toc5850"/>
      <w:r>
        <w:rPr>
          <w:rFonts w:hint="eastAsia"/>
        </w:rPr>
        <w:t>概述</w:t>
      </w:r>
      <w:bookmarkEnd w:id="2"/>
    </w:p>
    <w:p>
      <w:pPr>
        <w:pStyle w:val="3"/>
        <w:bidi w:val="0"/>
      </w:pPr>
      <w:bookmarkStart w:id="3" w:name="_Toc20199"/>
      <w:r>
        <w:rPr>
          <w:rFonts w:hint="eastAsia"/>
        </w:rPr>
        <w:t>平台建设</w:t>
      </w:r>
      <w:r>
        <w:t>背景</w:t>
      </w:r>
      <w:bookmarkEnd w:id="0"/>
      <w:bookmarkEnd w:id="3"/>
    </w:p>
    <w:bookmarkEnd w:id="1"/>
    <w:p>
      <w:pPr>
        <w:pStyle w:val="53"/>
        <w:keepNext w:val="0"/>
        <w:keepLines w:val="0"/>
        <w:pageBreakBefore w:val="0"/>
        <w:widowControl w:val="0"/>
        <w:kinsoku/>
        <w:wordWrap/>
        <w:overflowPunct/>
        <w:topLinePunct w:val="0"/>
        <w:autoSpaceDE/>
        <w:autoSpaceDN/>
        <w:bidi w:val="0"/>
        <w:adjustRightInd/>
        <w:snapToGrid/>
        <w:spacing w:line="400" w:lineRule="exact"/>
        <w:textAlignment w:val="auto"/>
      </w:pPr>
      <w:bookmarkStart w:id="4" w:name="_Toc475693173"/>
      <w:bookmarkStart w:id="5" w:name="_Toc471736504"/>
      <w:bookmarkStart w:id="6" w:name="_Toc459043619"/>
      <w:r>
        <w:t>建设智慧校园服务平台，能够为全校师生提供基于互联网+技术的、一站式个性化的</w:t>
      </w:r>
      <w:r>
        <w:rPr>
          <w:rFonts w:hint="eastAsia"/>
        </w:rPr>
        <w:t>校园</w:t>
      </w:r>
      <w:r>
        <w:t>服务，</w:t>
      </w:r>
      <w:r>
        <w:rPr>
          <w:rFonts w:hint="eastAsia"/>
        </w:rPr>
        <w:t>服务平台能够提供四大类服务：</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lang w:val="en-US" w:eastAsia="zh-CN"/>
        </w:rPr>
      </w:pPr>
      <w:r>
        <w:rPr>
          <w:rFonts w:hint="eastAsia"/>
          <w:lang w:val="en-US" w:eastAsia="zh-CN"/>
        </w:rPr>
        <w:t>业务是服务 —— 把业务系统的功能聚合到办事大厅</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lang w:val="en-US" w:eastAsia="zh-CN"/>
        </w:rPr>
      </w:pPr>
      <w:r>
        <w:rPr>
          <w:rFonts w:hint="eastAsia"/>
          <w:lang w:val="en-US" w:eastAsia="zh-CN"/>
        </w:rPr>
        <w:t>工具是服务 —— 提供丰富的个人工具、业务工具、教学工具、媒体工具</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lang w:val="en-US" w:eastAsia="zh-CN"/>
        </w:rPr>
      </w:pPr>
      <w:r>
        <w:rPr>
          <w:rFonts w:hint="eastAsia"/>
          <w:lang w:val="en-US" w:eastAsia="zh-CN"/>
        </w:rPr>
        <w:t>流程是服务 —— 中心化、SAAS化的流程业务</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lang w:val="en-US" w:eastAsia="zh-CN"/>
        </w:rPr>
      </w:pPr>
      <w:r>
        <w:rPr>
          <w:rFonts w:hint="eastAsia"/>
          <w:lang w:val="en-US" w:eastAsia="zh-CN"/>
        </w:rPr>
        <w:t>小应用是服务 —— 通过配置快速生成业务管理和服务能力</w:t>
      </w:r>
      <w:r>
        <w:rPr>
          <w:lang w:val="en-US" w:eastAsia="zh-CN"/>
        </w:rPr>
        <w:t xml:space="preserve"> </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lang w:val="en-US" w:eastAsia="zh-CN"/>
        </w:rPr>
      </w:pPr>
      <w:r>
        <w:rPr>
          <w:rFonts w:hint="eastAsia"/>
          <w:lang w:val="en-US" w:eastAsia="zh-CN"/>
        </w:rPr>
        <w:t>通过四大类服务为师生提供全程、快捷、公开、透明的服务，促进校园服务建设模式创新，“让数据多跑路、让师生少跑路、让办事不再难</w:t>
      </w:r>
      <w:r>
        <w:rPr>
          <w:lang w:val="en-US" w:eastAsia="zh-CN"/>
        </w:rPr>
        <w:t>”</w:t>
      </w:r>
      <w:r>
        <w:rPr>
          <w:rFonts w:hint="eastAsia"/>
          <w:lang w:val="en-US" w:eastAsia="zh-CN"/>
        </w:rPr>
        <w:t>。</w:t>
      </w:r>
    </w:p>
    <w:p>
      <w:pPr>
        <w:pStyle w:val="3"/>
        <w:bidi w:val="0"/>
      </w:pPr>
      <w:bookmarkStart w:id="7" w:name="_Toc505238457"/>
      <w:bookmarkStart w:id="8" w:name="_Toc18985"/>
      <w:r>
        <w:rPr>
          <w:rFonts w:hint="eastAsia"/>
        </w:rPr>
        <w:t>手册适用对象</w:t>
      </w:r>
      <w:bookmarkEnd w:id="4"/>
      <w:bookmarkEnd w:id="5"/>
      <w:bookmarkEnd w:id="6"/>
      <w:bookmarkEnd w:id="7"/>
      <w:bookmarkEnd w:id="8"/>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lang w:val="zh-CN"/>
        </w:rPr>
        <w:t>该手册适用对象为【</w:t>
      </w:r>
      <w:r>
        <w:rPr>
          <w:rFonts w:hint="eastAsia"/>
        </w:rPr>
        <w:t>普通用户</w:t>
      </w:r>
      <w:r>
        <w:rPr>
          <w:rFonts w:hint="eastAsia"/>
          <w:lang w:val="zh-CN"/>
        </w:rPr>
        <w:t>】，</w:t>
      </w:r>
      <w:r>
        <w:rPr>
          <w:rFonts w:hint="eastAsia"/>
        </w:rPr>
        <w:t>普通用户可以发起流程、处理事项。</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lang w:val="zh-CN"/>
        </w:rPr>
        <w:t>进入【一站式服务大厅】可查看智慧校园服务平台提供的服务，发起流程。在【服务门户】，我的事项卡片可以处理收到的事项，查看发起的事项等。</w:t>
      </w:r>
    </w:p>
    <w:p>
      <w:pPr>
        <w:pStyle w:val="3"/>
        <w:bidi w:val="0"/>
      </w:pPr>
      <w:bookmarkStart w:id="9" w:name="_Toc459043623"/>
      <w:bookmarkStart w:id="10" w:name="_Toc471736508"/>
      <w:bookmarkStart w:id="11" w:name="_Toc475693177"/>
      <w:bookmarkStart w:id="12" w:name="_Toc505238459"/>
      <w:bookmarkStart w:id="13" w:name="_Toc20374"/>
      <w:r>
        <w:rPr>
          <w:rFonts w:hint="eastAsia"/>
        </w:rPr>
        <w:t>浏览器建议</w:t>
      </w:r>
      <w:bookmarkEnd w:id="9"/>
      <w:bookmarkEnd w:id="10"/>
      <w:bookmarkEnd w:id="11"/>
      <w:bookmarkEnd w:id="12"/>
      <w:bookmarkEnd w:id="13"/>
      <w:bookmarkStart w:id="14" w:name="_Toc352251672"/>
      <w:bookmarkStart w:id="15" w:name="_Toc327859316"/>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zh-CN"/>
        </w:rPr>
      </w:pPr>
      <w:r>
        <w:rPr>
          <w:rFonts w:hint="eastAsia"/>
          <w:lang w:val="zh-CN"/>
        </w:rPr>
        <w:t>PC端兼容多种浏览器：IE9+、Chrome、Firefox、safari、360等。</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zh-CN"/>
        </w:rPr>
      </w:pPr>
      <w:bookmarkStart w:id="16" w:name="_Toc505852335"/>
      <w:r>
        <w:rPr>
          <w:rFonts w:hint="eastAsia"/>
          <w:lang w:val="zh-CN"/>
        </w:rPr>
        <w:t>服务门户</w:t>
      </w:r>
      <w:bookmarkEnd w:id="16"/>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zh-CN"/>
        </w:rPr>
      </w:pPr>
      <w:r>
        <w:rPr>
          <w:rFonts w:hint="eastAsia"/>
          <w:lang w:val="zh-CN"/>
        </w:rPr>
        <w:t>服务门户是传统信息门户的升级换代产品，服务门户除了具备传统信息门户的功能：师生数据聚合、通知公告聚合、业务直通车功能以外，还融入了面向师生的一站式服务、业务管理中心。</w:t>
      </w:r>
    </w:p>
    <w:bookmarkEnd w:id="14"/>
    <w:bookmarkEnd w:id="15"/>
    <w:p>
      <w:pPr>
        <w:pStyle w:val="3"/>
        <w:bidi w:val="0"/>
      </w:pPr>
      <w:bookmarkStart w:id="17" w:name="_Toc505852336"/>
      <w:bookmarkStart w:id="18" w:name="_Toc30053"/>
      <w:r>
        <w:rPr>
          <w:rFonts w:hint="eastAsia"/>
        </w:rPr>
        <w:t>登录</w:t>
      </w:r>
      <w:r>
        <w:t>服务门户</w:t>
      </w:r>
      <w:bookmarkEnd w:id="17"/>
      <w:bookmarkEnd w:id="18"/>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zh-CN"/>
        </w:rPr>
        <w:t>直接在浏览器上输入地址</w:t>
      </w:r>
      <w:r>
        <w:rPr>
          <w:rFonts w:hint="eastAsia"/>
          <w:lang w:val="en-US" w:eastAsia="zh-CN"/>
        </w:rPr>
        <w:t xml:space="preserve"> </w:t>
      </w:r>
    </w:p>
    <w:p>
      <w:pPr>
        <w:pStyle w:val="53"/>
        <w:keepNext w:val="0"/>
        <w:keepLines w:val="0"/>
        <w:pageBreakBefore w:val="0"/>
        <w:widowControl w:val="0"/>
        <w:kinsoku/>
        <w:wordWrap/>
        <w:overflowPunct/>
        <w:topLinePunct w:val="0"/>
        <w:autoSpaceDE/>
        <w:autoSpaceDN/>
        <w:bidi w:val="0"/>
        <w:adjustRightInd/>
        <w:snapToGrid/>
        <w:spacing w:line="400" w:lineRule="exact"/>
        <w:textAlignment w:val="auto"/>
        <w:rPr>
          <w:szCs w:val="21"/>
        </w:rPr>
      </w:pPr>
      <w:r>
        <w:rPr>
          <w:rFonts w:hint="eastAsia"/>
          <w:lang w:val="zh-CN"/>
        </w:rPr>
        <w:t>https://sso.gxnu.edu.cn/cas/login?service=https%3A%2F%2Feip.gxnu.edu.cn%2FEIP%2Fcaslogin.jsp，进入平台登陆。</w:t>
      </w:r>
    </w:p>
    <w:p>
      <w:pPr>
        <w:spacing w:line="240" w:lineRule="auto"/>
        <w:rPr>
          <w:szCs w:val="21"/>
        </w:rPr>
      </w:pPr>
    </w:p>
    <w:p>
      <w:pPr>
        <w:spacing w:line="240" w:lineRule="auto"/>
        <w:rPr>
          <w:szCs w:val="21"/>
        </w:rPr>
      </w:pPr>
      <w:r>
        <w:rPr>
          <w:rFonts w:ascii="宋体" w:hAnsi="宋体" w:eastAsia="宋体" w:cs="宋体"/>
          <w:color w:val="000000" w:themeColor="text1"/>
          <w:sz w:val="28"/>
          <w:szCs w:val="28"/>
          <w14:textFill>
            <w14:solidFill>
              <w14:schemeClr w14:val="tx1"/>
            </w14:solidFill>
          </w14:textFill>
        </w:rPr>
        <w:drawing>
          <wp:inline distT="0" distB="0" distL="0" distR="0">
            <wp:extent cx="5038725" cy="2426970"/>
            <wp:effectExtent l="0" t="0" r="9525"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038725" cy="2427154"/>
                    </a:xfrm>
                    <a:prstGeom prst="rect">
                      <a:avLst/>
                    </a:prstGeom>
                    <a:noFill/>
                    <a:ln>
                      <a:noFill/>
                    </a:ln>
                  </pic:spPr>
                </pic:pic>
              </a:graphicData>
            </a:graphic>
          </wp:inline>
        </w:drawing>
      </w:r>
    </w:p>
    <w:p>
      <w:pPr>
        <w:spacing w:line="240" w:lineRule="auto"/>
        <w:rPr>
          <w:szCs w:val="21"/>
        </w:rPr>
      </w:pPr>
      <w:r>
        <w:rPr>
          <w:rFonts w:hint="eastAsia"/>
          <w:szCs w:val="21"/>
        </w:rPr>
        <w:t xml:space="preserve">     </w:t>
      </w:r>
      <w:r>
        <w:rPr>
          <w:rFonts w:hint="eastAsia" w:cs="Times New Roman" w:asciiTheme="minorEastAsia" w:hAnsiTheme="minorEastAsia" w:eastAsiaTheme="minorEastAsia"/>
          <w:kern w:val="2"/>
          <w:sz w:val="24"/>
          <w:lang w:val="zh-CN" w:eastAsia="zh-CN" w:bidi="ar-SA"/>
        </w:rPr>
        <w:t>登录系统后，【服务门户】显示内容为当前用户的基本信息以及相关业务。</w:t>
      </w:r>
    </w:p>
    <w:p>
      <w:pPr>
        <w:spacing w:line="240" w:lineRule="auto"/>
        <w:rPr>
          <w:szCs w:val="21"/>
        </w:rPr>
      </w:pPr>
      <w:r>
        <w:drawing>
          <wp:inline distT="0" distB="0" distL="114300" distR="114300">
            <wp:extent cx="5266690" cy="2474595"/>
            <wp:effectExtent l="0" t="0" r="635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5266690" cy="2474595"/>
                    </a:xfrm>
                    <a:prstGeom prst="rect">
                      <a:avLst/>
                    </a:prstGeom>
                    <a:noFill/>
                    <a:ln>
                      <a:noFill/>
                    </a:ln>
                  </pic:spPr>
                </pic:pic>
              </a:graphicData>
            </a:graphic>
          </wp:inline>
        </w:drawing>
      </w:r>
    </w:p>
    <w:p>
      <w:pPr>
        <w:pStyle w:val="53"/>
        <w:bidi w:val="0"/>
        <w:rPr>
          <w:rFonts w:hint="eastAsia"/>
          <w:lang w:val="zh-CN" w:eastAsia="zh-CN"/>
        </w:rPr>
      </w:pPr>
      <w:r>
        <w:rPr>
          <w:rFonts w:hint="eastAsia"/>
          <w:lang w:val="zh-CN" w:eastAsia="zh-CN"/>
        </w:rPr>
        <w:t>服务门户包括：个人中心、收藏&amp;推荐、我的事项、服务大厅、业务管理中心、我收到的通知、校内公告、校内新闻、业务直通车、任务发起排名十个卡片（根据项目情况有所变化）。</w:t>
      </w:r>
    </w:p>
    <w:p>
      <w:pPr>
        <w:pStyle w:val="39"/>
        <w:numPr>
          <w:ilvl w:val="0"/>
          <w:numId w:val="3"/>
        </w:numPr>
        <w:ind w:left="0" w:firstLine="420"/>
        <w:rPr>
          <w:rFonts w:asciiTheme="minorEastAsia" w:hAnsiTheme="minorEastAsia"/>
          <w:szCs w:val="21"/>
        </w:rPr>
      </w:pPr>
      <w:r>
        <w:rPr>
          <w:rFonts w:asciiTheme="minorEastAsia" w:hAnsiTheme="minorEastAsia"/>
          <w:szCs w:val="21"/>
        </w:rPr>
        <w:t>个人中心：聚合个人数据，例如工资、考勤、一卡通、邮件、待办等信息。</w:t>
      </w:r>
    </w:p>
    <w:p>
      <w:pPr>
        <w:pStyle w:val="39"/>
        <w:numPr>
          <w:ilvl w:val="0"/>
          <w:numId w:val="3"/>
        </w:numPr>
        <w:ind w:left="0" w:firstLine="420"/>
        <w:rPr>
          <w:rFonts w:asciiTheme="minorEastAsia" w:hAnsiTheme="minorEastAsia"/>
          <w:szCs w:val="21"/>
        </w:rPr>
      </w:pPr>
      <w:r>
        <w:rPr>
          <w:rFonts w:asciiTheme="minorEastAsia" w:hAnsiTheme="minorEastAsia"/>
          <w:szCs w:val="21"/>
        </w:rPr>
        <w:t>收藏&amp;推荐：收藏的服务&amp;与我相关最热的前几个服务。</w:t>
      </w:r>
    </w:p>
    <w:p>
      <w:pPr>
        <w:pStyle w:val="39"/>
        <w:numPr>
          <w:ilvl w:val="0"/>
          <w:numId w:val="3"/>
        </w:numPr>
        <w:ind w:left="0" w:firstLine="420"/>
        <w:rPr>
          <w:rFonts w:asciiTheme="minorEastAsia" w:hAnsiTheme="minorEastAsia"/>
          <w:szCs w:val="21"/>
        </w:rPr>
      </w:pPr>
      <w:r>
        <w:rPr>
          <w:rFonts w:asciiTheme="minorEastAsia" w:hAnsiTheme="minorEastAsia"/>
          <w:szCs w:val="21"/>
        </w:rPr>
        <w:t>我的事项：我收到的事项&amp;我发出的事项。</w:t>
      </w:r>
    </w:p>
    <w:p>
      <w:pPr>
        <w:pStyle w:val="39"/>
        <w:numPr>
          <w:ilvl w:val="0"/>
          <w:numId w:val="3"/>
        </w:numPr>
        <w:ind w:left="0" w:firstLine="420"/>
        <w:rPr>
          <w:rFonts w:asciiTheme="minorEastAsia" w:hAnsiTheme="minorEastAsia"/>
          <w:szCs w:val="21"/>
        </w:rPr>
      </w:pPr>
      <w:r>
        <w:rPr>
          <w:rFonts w:asciiTheme="minorEastAsia" w:hAnsiTheme="minorEastAsia"/>
          <w:szCs w:val="21"/>
        </w:rPr>
        <w:t>服务大厅：服务大厅的入口。</w:t>
      </w:r>
    </w:p>
    <w:p>
      <w:pPr>
        <w:pStyle w:val="39"/>
        <w:numPr>
          <w:ilvl w:val="0"/>
          <w:numId w:val="3"/>
        </w:numPr>
        <w:ind w:left="0" w:firstLine="420"/>
        <w:rPr>
          <w:rFonts w:asciiTheme="minorEastAsia" w:hAnsiTheme="minorEastAsia"/>
          <w:szCs w:val="21"/>
        </w:rPr>
      </w:pPr>
      <w:r>
        <w:rPr>
          <w:rFonts w:asciiTheme="minorEastAsia" w:hAnsiTheme="minorEastAsia"/>
          <w:szCs w:val="21"/>
        </w:rPr>
        <w:t>业务管理中心：业务管理员管理其业务的入口。</w:t>
      </w:r>
    </w:p>
    <w:p>
      <w:pPr>
        <w:pStyle w:val="39"/>
        <w:numPr>
          <w:ilvl w:val="0"/>
          <w:numId w:val="3"/>
        </w:numPr>
        <w:ind w:left="0" w:firstLine="420"/>
        <w:rPr>
          <w:rFonts w:asciiTheme="minorEastAsia" w:hAnsiTheme="minorEastAsia"/>
          <w:szCs w:val="21"/>
        </w:rPr>
      </w:pPr>
      <w:r>
        <w:rPr>
          <w:rFonts w:asciiTheme="minorEastAsia" w:hAnsiTheme="minorEastAsia"/>
          <w:szCs w:val="21"/>
        </w:rPr>
        <w:t>我收到的通知：显示我收到的通知。</w:t>
      </w:r>
    </w:p>
    <w:p>
      <w:pPr>
        <w:pStyle w:val="39"/>
        <w:numPr>
          <w:ilvl w:val="0"/>
          <w:numId w:val="3"/>
        </w:numPr>
        <w:ind w:left="0" w:firstLine="420"/>
        <w:rPr>
          <w:rFonts w:asciiTheme="minorEastAsia" w:hAnsiTheme="minorEastAsia"/>
          <w:szCs w:val="21"/>
        </w:rPr>
      </w:pPr>
      <w:r>
        <w:rPr>
          <w:rFonts w:asciiTheme="minorEastAsia" w:hAnsiTheme="minorEastAsia"/>
          <w:szCs w:val="21"/>
        </w:rPr>
        <w:t>校内公告：显示我有权限查看的公告。</w:t>
      </w:r>
    </w:p>
    <w:p>
      <w:pPr>
        <w:pStyle w:val="39"/>
        <w:numPr>
          <w:ilvl w:val="0"/>
          <w:numId w:val="3"/>
        </w:numPr>
        <w:ind w:left="0" w:firstLine="420"/>
        <w:rPr>
          <w:rFonts w:asciiTheme="minorEastAsia" w:hAnsiTheme="minorEastAsia"/>
          <w:szCs w:val="21"/>
        </w:rPr>
      </w:pPr>
      <w:r>
        <w:rPr>
          <w:rFonts w:asciiTheme="minorEastAsia" w:hAnsiTheme="minorEastAsia"/>
          <w:szCs w:val="21"/>
        </w:rPr>
        <w:t>校内新闻：聚合校内新闻。</w:t>
      </w:r>
    </w:p>
    <w:p>
      <w:pPr>
        <w:pStyle w:val="39"/>
        <w:numPr>
          <w:ilvl w:val="0"/>
          <w:numId w:val="3"/>
        </w:numPr>
        <w:ind w:left="0" w:firstLine="420"/>
        <w:rPr>
          <w:rFonts w:asciiTheme="minorEastAsia" w:hAnsiTheme="minorEastAsia"/>
          <w:szCs w:val="21"/>
        </w:rPr>
      </w:pPr>
      <w:r>
        <w:rPr>
          <w:rFonts w:asciiTheme="minorEastAsia" w:hAnsiTheme="minorEastAsia"/>
          <w:szCs w:val="21"/>
        </w:rPr>
        <w:t>业务直通车：学校相关业务系统的聚合卡片。</w:t>
      </w:r>
    </w:p>
    <w:p>
      <w:pPr>
        <w:pStyle w:val="39"/>
        <w:numPr>
          <w:ilvl w:val="0"/>
          <w:numId w:val="3"/>
        </w:numPr>
        <w:ind w:left="0" w:firstLine="420"/>
        <w:rPr>
          <w:rFonts w:asciiTheme="minorEastAsia" w:hAnsiTheme="minorEastAsia"/>
          <w:szCs w:val="21"/>
        </w:rPr>
      </w:pPr>
      <w:r>
        <w:rPr>
          <w:rFonts w:asciiTheme="minorEastAsia" w:hAnsiTheme="minorEastAsia"/>
          <w:szCs w:val="21"/>
        </w:rPr>
        <w:t>任务发起排名：通过任务发出的排名统计。</w:t>
      </w:r>
    </w:p>
    <w:p>
      <w:pPr>
        <w:pStyle w:val="3"/>
        <w:bidi w:val="0"/>
      </w:pPr>
      <w:bookmarkStart w:id="19" w:name="_Toc505852337"/>
      <w:bookmarkStart w:id="20" w:name="_Toc20133"/>
      <w:r>
        <w:t>门户卡片添加&amp;移除</w:t>
      </w:r>
      <w:bookmarkEnd w:id="19"/>
      <w:bookmarkEnd w:id="20"/>
    </w:p>
    <w:p>
      <w:pPr>
        <w:pStyle w:val="53"/>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1"/>
          <w:szCs w:val="21"/>
        </w:rPr>
      </w:pPr>
      <w:r>
        <w:rPr>
          <w:rFonts w:hint="eastAsia"/>
          <w:lang w:val="zh-CN" w:eastAsia="zh-CN"/>
        </w:rPr>
        <w:t>服务门户上承载内容的元素，我们称之为卡片，卡片支持鼠标拖拽，并且用户可以设定自己的布局，学校管理员可以按照用户角色设置初始模板、卡片授权、推送桌面等。</w:t>
      </w:r>
    </w:p>
    <w:p>
      <w:pPr>
        <w:spacing w:line="240" w:lineRule="auto"/>
        <w:rPr>
          <w:szCs w:val="21"/>
        </w:rPr>
      </w:pPr>
      <w:r>
        <w:drawing>
          <wp:inline distT="0" distB="0" distL="114300" distR="114300">
            <wp:extent cx="5265420" cy="1444625"/>
            <wp:effectExtent l="0" t="0" r="7620" b="317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1"/>
                    <a:stretch>
                      <a:fillRect/>
                    </a:stretch>
                  </pic:blipFill>
                  <pic:spPr>
                    <a:xfrm>
                      <a:off x="0" y="0"/>
                      <a:ext cx="5265420" cy="1444625"/>
                    </a:xfrm>
                    <a:prstGeom prst="rect">
                      <a:avLst/>
                    </a:prstGeom>
                    <a:noFill/>
                    <a:ln>
                      <a:noFill/>
                    </a:ln>
                  </pic:spPr>
                </pic:pic>
              </a:graphicData>
            </a:graphic>
          </wp:inline>
        </w:drawing>
      </w:r>
    </w:p>
    <w:p>
      <w:pPr>
        <w:pStyle w:val="53"/>
        <w:bidi w:val="0"/>
        <w:rPr>
          <w:rFonts w:hint="eastAsia"/>
          <w:lang w:val="zh-CN" w:eastAsia="zh-CN"/>
        </w:rPr>
      </w:pPr>
      <w:r>
        <w:rPr>
          <w:rFonts w:hint="eastAsia"/>
          <w:lang w:val="zh-CN" w:eastAsia="zh-CN"/>
        </w:rPr>
        <w:t>用户在页面右下角点击【圆形菜单】点击+号，弹出添加卡片页面，可以进行卡片添加\移除操作。</w:t>
      </w:r>
    </w:p>
    <w:p>
      <w:pPr>
        <w:pStyle w:val="53"/>
        <w:bidi w:val="0"/>
        <w:rPr>
          <w:rFonts w:hint="eastAsia"/>
          <w:lang w:val="zh-CN" w:eastAsia="zh-CN"/>
        </w:rPr>
      </w:pPr>
      <w:r>
        <w:rPr>
          <w:rFonts w:hint="eastAsia"/>
          <w:lang w:val="zh-CN" w:eastAsia="zh-CN"/>
        </w:rPr>
        <w:t>学校管理可以在【系统设置】-【卡片管理】中管理所有卡片及模板。</w:t>
      </w:r>
    </w:p>
    <w:p>
      <w:pPr>
        <w:spacing w:line="240" w:lineRule="auto"/>
        <w:jc w:val="center"/>
        <w:rPr>
          <w:szCs w:val="21"/>
        </w:rPr>
      </w:pPr>
      <w:r>
        <w:drawing>
          <wp:inline distT="0" distB="0" distL="114300" distR="114300">
            <wp:extent cx="1746885" cy="2216785"/>
            <wp:effectExtent l="0" t="0" r="5715" b="8255"/>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pic:cNvPicPr>
                  </pic:nvPicPr>
                  <pic:blipFill>
                    <a:blip r:embed="rId12"/>
                    <a:stretch>
                      <a:fillRect/>
                    </a:stretch>
                  </pic:blipFill>
                  <pic:spPr>
                    <a:xfrm>
                      <a:off x="0" y="0"/>
                      <a:ext cx="1746885" cy="2216785"/>
                    </a:xfrm>
                    <a:prstGeom prst="rect">
                      <a:avLst/>
                    </a:prstGeom>
                    <a:noFill/>
                    <a:ln>
                      <a:noFill/>
                    </a:ln>
                  </pic:spPr>
                </pic:pic>
              </a:graphicData>
            </a:graphic>
          </wp:inline>
        </w:drawing>
      </w:r>
    </w:p>
    <w:p>
      <w:pPr>
        <w:spacing w:line="240" w:lineRule="auto"/>
        <w:ind w:firstLine="480"/>
        <w:jc w:val="center"/>
        <w:rPr>
          <w:szCs w:val="21"/>
        </w:rPr>
      </w:pPr>
    </w:p>
    <w:p>
      <w:pPr>
        <w:pStyle w:val="3"/>
        <w:bidi w:val="0"/>
      </w:pPr>
      <w:bookmarkStart w:id="21" w:name="_Toc505852338"/>
      <w:bookmarkStart w:id="22" w:name="_Toc23567"/>
      <w:r>
        <w:t>皮肤切换</w:t>
      </w:r>
      <w:bookmarkEnd w:id="21"/>
      <w:bookmarkEnd w:id="22"/>
    </w:p>
    <w:p>
      <w:pPr>
        <w:pStyle w:val="53"/>
        <w:bidi w:val="0"/>
        <w:rPr>
          <w:rFonts w:hint="eastAsia"/>
          <w:lang w:val="zh-CN" w:eastAsia="zh-CN"/>
        </w:rPr>
      </w:pPr>
      <w:r>
        <w:rPr>
          <w:rFonts w:hint="eastAsia"/>
          <w:lang w:val="zh-CN" w:eastAsia="zh-CN"/>
        </w:rPr>
        <w:t>在页面上方，点击衣服图标，选择自己喜欢的皮肤，即可成功切换，见下图：点击不同颜色的皮肤即可。例：靛青，并可以设置透明模式。</w:t>
      </w:r>
    </w:p>
    <w:p>
      <w:pPr>
        <w:pStyle w:val="39"/>
        <w:ind w:firstLine="0" w:firstLineChars="0"/>
        <w:jc w:val="center"/>
        <w:rPr>
          <w:rFonts w:ascii="Times New Roman" w:hAnsi="Times New Roman"/>
          <w:szCs w:val="21"/>
        </w:rPr>
      </w:pPr>
    </w:p>
    <w:p>
      <w:pPr>
        <w:pStyle w:val="39"/>
        <w:ind w:firstLine="140" w:firstLineChars="67"/>
        <w:jc w:val="center"/>
        <w:rPr>
          <w:rFonts w:ascii="Times New Roman" w:hAnsi="Times New Roman"/>
          <w:szCs w:val="21"/>
        </w:rPr>
      </w:pPr>
    </w:p>
    <w:p>
      <w:pPr>
        <w:pStyle w:val="3"/>
        <w:bidi w:val="0"/>
      </w:pPr>
      <w:bookmarkStart w:id="23" w:name="_Toc505852339"/>
      <w:bookmarkStart w:id="24" w:name="_Toc15554"/>
      <w:r>
        <w:t>个人信息管理</w:t>
      </w:r>
      <w:bookmarkEnd w:id="23"/>
      <w:bookmarkEnd w:id="24"/>
    </w:p>
    <w:p>
      <w:pPr>
        <w:pStyle w:val="53"/>
        <w:bidi w:val="0"/>
      </w:pPr>
      <w:r>
        <w:rPr>
          <w:rFonts w:hint="eastAsia"/>
          <w:lang w:val="zh-CN" w:eastAsia="zh-CN"/>
        </w:rPr>
        <w:t>在页面右上角，鼠标悬停用户名处，出现如下菜单： 点击个人信息管理，可用于用户修改个人信息，修改密码，修改个人签名（流程审批使用）</w:t>
      </w:r>
    </w:p>
    <w:p>
      <w:pPr>
        <w:pStyle w:val="39"/>
        <w:ind w:firstLine="0" w:firstLineChars="0"/>
        <w:rPr>
          <w:rFonts w:ascii="Times New Roman" w:hAnsi="Times New Roman"/>
          <w:szCs w:val="21"/>
        </w:rPr>
      </w:pPr>
      <w:r>
        <w:drawing>
          <wp:inline distT="0" distB="0" distL="114300" distR="114300">
            <wp:extent cx="5266690" cy="2474595"/>
            <wp:effectExtent l="0" t="0" r="6350" b="9525"/>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13"/>
                    <a:stretch>
                      <a:fillRect/>
                    </a:stretch>
                  </pic:blipFill>
                  <pic:spPr>
                    <a:xfrm>
                      <a:off x="0" y="0"/>
                      <a:ext cx="5266690" cy="2474595"/>
                    </a:xfrm>
                    <a:prstGeom prst="rect">
                      <a:avLst/>
                    </a:prstGeom>
                    <a:noFill/>
                    <a:ln>
                      <a:noFill/>
                    </a:ln>
                  </pic:spPr>
                </pic:pic>
              </a:graphicData>
            </a:graphic>
          </wp:inline>
        </w:drawing>
      </w:r>
    </w:p>
    <w:p>
      <w:pPr>
        <w:pStyle w:val="39"/>
        <w:ind w:firstLine="0" w:firstLineChars="0"/>
        <w:rPr>
          <w:rFonts w:ascii="Times New Roman" w:hAnsi="Times New Roman"/>
          <w:szCs w:val="21"/>
        </w:rPr>
      </w:pPr>
      <w:r>
        <w:drawing>
          <wp:inline distT="0" distB="0" distL="114300" distR="114300">
            <wp:extent cx="5266690" cy="2474595"/>
            <wp:effectExtent l="0" t="0" r="6350" b="9525"/>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pic:cNvPicPr>
                      <a:picLocks noChangeAspect="1"/>
                    </pic:cNvPicPr>
                  </pic:nvPicPr>
                  <pic:blipFill>
                    <a:blip r:embed="rId14"/>
                    <a:stretch>
                      <a:fillRect/>
                    </a:stretch>
                  </pic:blipFill>
                  <pic:spPr>
                    <a:xfrm>
                      <a:off x="0" y="0"/>
                      <a:ext cx="5266690" cy="2474595"/>
                    </a:xfrm>
                    <a:prstGeom prst="rect">
                      <a:avLst/>
                    </a:prstGeom>
                    <a:noFill/>
                    <a:ln>
                      <a:noFill/>
                    </a:ln>
                  </pic:spPr>
                </pic:pic>
              </a:graphicData>
            </a:graphic>
          </wp:inline>
        </w:drawing>
      </w:r>
    </w:p>
    <w:p>
      <w:pPr>
        <w:pStyle w:val="3"/>
        <w:bidi w:val="0"/>
      </w:pPr>
      <w:bookmarkStart w:id="25" w:name="_Toc505852340"/>
      <w:bookmarkStart w:id="26" w:name="_Toc17029"/>
      <w:r>
        <w:t>其他</w:t>
      </w:r>
      <w:bookmarkEnd w:id="25"/>
      <w:bookmarkEnd w:id="26"/>
    </w:p>
    <w:p>
      <w:pPr>
        <w:pStyle w:val="53"/>
        <w:bidi w:val="0"/>
      </w:pPr>
      <w:r>
        <w:rPr>
          <w:rFonts w:hint="eastAsia"/>
        </w:rPr>
        <w:t>个人群组管理：可对个人群组进行管理。</w:t>
      </w:r>
    </w:p>
    <w:p>
      <w:pPr>
        <w:pStyle w:val="53"/>
        <w:bidi w:val="0"/>
      </w:pPr>
      <w:r>
        <w:t>恢复初始桌面：通过该功能可以将桌面恢复至系统初始桌面。</w:t>
      </w:r>
    </w:p>
    <w:p>
      <w:pPr>
        <w:pStyle w:val="53"/>
        <w:bidi w:val="0"/>
        <w:rPr>
          <w:szCs w:val="21"/>
          <w:lang w:val="zh-CN"/>
        </w:rPr>
      </w:pPr>
      <w:r>
        <w:rPr>
          <w:lang w:val="zh-CN"/>
        </w:rPr>
        <w:t>选择角色：若当前用户有多个角色，系统支持多角色之间的切换。</w:t>
      </w:r>
    </w:p>
    <w:p>
      <w:pPr>
        <w:pStyle w:val="39"/>
        <w:jc w:val="center"/>
        <w:rPr>
          <w:rFonts w:ascii="Times New Roman" w:hAnsi="Times New Roman"/>
          <w:szCs w:val="21"/>
        </w:rPr>
      </w:pPr>
      <w:r>
        <w:drawing>
          <wp:inline distT="0" distB="0" distL="114300" distR="114300">
            <wp:extent cx="1700530" cy="2685415"/>
            <wp:effectExtent l="0" t="0" r="6350" b="12065"/>
            <wp:docPr id="6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9"/>
                    <pic:cNvPicPr>
                      <a:picLocks noChangeAspect="1"/>
                    </pic:cNvPicPr>
                  </pic:nvPicPr>
                  <pic:blipFill>
                    <a:blip r:embed="rId15"/>
                    <a:stretch>
                      <a:fillRect/>
                    </a:stretch>
                  </pic:blipFill>
                  <pic:spPr>
                    <a:xfrm>
                      <a:off x="0" y="0"/>
                      <a:ext cx="1700530" cy="2685415"/>
                    </a:xfrm>
                    <a:prstGeom prst="rect">
                      <a:avLst/>
                    </a:prstGeom>
                    <a:noFill/>
                    <a:ln>
                      <a:noFill/>
                    </a:ln>
                  </pic:spPr>
                </pic:pic>
              </a:graphicData>
            </a:graphic>
          </wp:inline>
        </w:drawing>
      </w:r>
    </w:p>
    <w:p>
      <w:pPr>
        <w:pStyle w:val="2"/>
        <w:spacing w:line="240" w:lineRule="auto"/>
        <w:rPr>
          <w:sz w:val="30"/>
          <w:szCs w:val="30"/>
          <w:lang w:bidi="ar"/>
        </w:rPr>
      </w:pPr>
      <w:r>
        <w:rPr>
          <w:sz w:val="21"/>
          <w:szCs w:val="21"/>
        </w:rPr>
        <w:br w:type="page"/>
      </w:r>
      <w:bookmarkStart w:id="27" w:name="_Toc12693"/>
      <w:r>
        <w:rPr>
          <w:rFonts w:hint="eastAsia"/>
          <w:sz w:val="30"/>
          <w:szCs w:val="30"/>
        </w:rPr>
        <w:t>一站式服务大厅</w:t>
      </w:r>
      <w:bookmarkEnd w:id="27"/>
    </w:p>
    <w:p>
      <w:pPr>
        <w:pStyle w:val="53"/>
        <w:bidi w:val="0"/>
      </w:pPr>
      <w:r>
        <w:rPr>
          <w:rFonts w:hint="eastAsia"/>
        </w:rPr>
        <w:t>一站式服务大厅就能够将校园办事流程、所需条件、办理时限等信息通过信息化技术，将业务的咨询、办理、反馈和统计都搬到网络上，手机上，能够让师生随时随地发起和处理业务。</w:t>
      </w:r>
    </w:p>
    <w:p>
      <w:pPr>
        <w:pStyle w:val="53"/>
        <w:bidi w:val="0"/>
        <w:rPr>
          <w:rFonts w:ascii="宋体" w:hAnsi="宋体"/>
          <w:szCs w:val="21"/>
        </w:rPr>
      </w:pPr>
      <w:r>
        <w:rPr>
          <w:rFonts w:hint="eastAsia"/>
        </w:rPr>
        <w:t>一站式服务大厅不仅仅提供网上业务办理，而是从办理前的业务咨询，到业务办理后的意见反馈，到业务过程数据采集和数据统计分析，提供一个全流程闭环的业务办理环境。</w:t>
      </w:r>
    </w:p>
    <w:p>
      <w:pPr>
        <w:pStyle w:val="3"/>
        <w:bidi w:val="0"/>
      </w:pPr>
      <w:bookmarkStart w:id="28" w:name="_Toc15244"/>
      <w:r>
        <w:rPr>
          <w:rFonts w:hint="eastAsia"/>
        </w:rPr>
        <w:t>一站式服务大厅从哪里进入？</w:t>
      </w:r>
      <w:bookmarkEnd w:id="28"/>
    </w:p>
    <w:p>
      <w:pPr>
        <w:pStyle w:val="53"/>
        <w:bidi w:val="0"/>
        <w:rPr>
          <w:szCs w:val="21"/>
          <w:lang w:bidi="ar"/>
        </w:rPr>
      </w:pPr>
      <w:r>
        <w:rPr>
          <w:rFonts w:hint="eastAsia"/>
        </w:rPr>
        <w:t>师生可以通过服务门户上的轮播图片或者服务大厅卡片进入一站式服务大厅，也可以通过收藏&amp;推荐服务卡片中更多服务进入大厅。</w:t>
      </w:r>
    </w:p>
    <w:p>
      <w:pPr>
        <w:spacing w:line="240" w:lineRule="auto"/>
        <w:rPr>
          <w:szCs w:val="21"/>
          <w:lang w:bidi="ar"/>
        </w:rPr>
      </w:pPr>
    </w:p>
    <w:p>
      <w:pPr>
        <w:spacing w:line="240" w:lineRule="auto"/>
        <w:jc w:val="center"/>
        <w:rPr>
          <w:szCs w:val="21"/>
          <w:lang w:bidi="ar"/>
        </w:rPr>
      </w:pPr>
      <w:r>
        <w:rPr>
          <w:rFonts w:hint="eastAsia"/>
          <w:szCs w:val="21"/>
          <w:lang w:bidi="ar"/>
        </w:rPr>
        <w:t>入口1--轮播图</w:t>
      </w:r>
    </w:p>
    <w:p>
      <w:pPr>
        <w:spacing w:line="240" w:lineRule="auto"/>
        <w:jc w:val="center"/>
        <w:rPr>
          <w:szCs w:val="21"/>
          <w:lang w:bidi="ar"/>
        </w:rPr>
      </w:pPr>
    </w:p>
    <w:p>
      <w:pPr>
        <w:spacing w:line="240" w:lineRule="auto"/>
        <w:jc w:val="center"/>
        <w:rPr>
          <w:szCs w:val="21"/>
          <w:lang w:bidi="ar"/>
        </w:rPr>
      </w:pPr>
      <w:r>
        <w:rPr>
          <w:rFonts w:hint="eastAsia"/>
          <w:szCs w:val="21"/>
          <w:lang w:bidi="ar"/>
        </w:rPr>
        <w:t>入口2--服务大厅卡片</w:t>
      </w:r>
    </w:p>
    <w:p>
      <w:pPr>
        <w:spacing w:line="240" w:lineRule="auto"/>
        <w:rPr>
          <w:szCs w:val="21"/>
          <w:lang w:bidi="ar"/>
        </w:rPr>
      </w:pPr>
    </w:p>
    <w:p>
      <w:pPr>
        <w:spacing w:line="240" w:lineRule="auto"/>
        <w:jc w:val="center"/>
        <w:rPr>
          <w:rFonts w:hint="eastAsia"/>
          <w:szCs w:val="21"/>
          <w:lang w:bidi="ar"/>
        </w:rPr>
      </w:pPr>
      <w:r>
        <w:rPr>
          <w:rFonts w:hint="eastAsia"/>
          <w:szCs w:val="21"/>
          <w:lang w:bidi="ar"/>
        </w:rPr>
        <w:t>入口3--收藏&amp;推荐</w:t>
      </w:r>
    </w:p>
    <w:p>
      <w:pPr>
        <w:spacing w:line="240" w:lineRule="auto"/>
        <w:jc w:val="center"/>
        <w:rPr>
          <w:rFonts w:hint="eastAsia"/>
          <w:szCs w:val="21"/>
          <w:lang w:bidi="ar"/>
        </w:rPr>
      </w:pPr>
      <w:r>
        <w:drawing>
          <wp:inline distT="0" distB="0" distL="114300" distR="114300">
            <wp:extent cx="5266690" cy="2474595"/>
            <wp:effectExtent l="0" t="0" r="6350" b="952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6"/>
                    <a:stretch>
                      <a:fillRect/>
                    </a:stretch>
                  </pic:blipFill>
                  <pic:spPr>
                    <a:xfrm>
                      <a:off x="0" y="0"/>
                      <a:ext cx="5266690" cy="2474595"/>
                    </a:xfrm>
                    <a:prstGeom prst="rect">
                      <a:avLst/>
                    </a:prstGeom>
                    <a:noFill/>
                    <a:ln>
                      <a:noFill/>
                    </a:ln>
                  </pic:spPr>
                </pic:pic>
              </a:graphicData>
            </a:graphic>
          </wp:inline>
        </w:drawing>
      </w:r>
    </w:p>
    <w:p>
      <w:pPr>
        <w:spacing w:line="240" w:lineRule="auto"/>
        <w:jc w:val="center"/>
        <w:rPr>
          <w:szCs w:val="21"/>
          <w:lang w:bidi="ar"/>
        </w:rPr>
      </w:pPr>
    </w:p>
    <w:p>
      <w:pPr>
        <w:spacing w:line="240" w:lineRule="auto"/>
        <w:jc w:val="center"/>
        <w:rPr>
          <w:szCs w:val="21"/>
          <w:lang w:bidi="ar"/>
        </w:rPr>
      </w:pPr>
      <w:r>
        <w:rPr>
          <w:rFonts w:hint="eastAsia"/>
          <w:szCs w:val="21"/>
          <w:lang w:bidi="ar"/>
        </w:rPr>
        <w:t>一站式办事大厅</w:t>
      </w:r>
    </w:p>
    <w:p>
      <w:pPr>
        <w:pStyle w:val="3"/>
        <w:bidi w:val="0"/>
      </w:pPr>
      <w:bookmarkStart w:id="29" w:name="_Toc20386"/>
      <w:r>
        <w:rPr>
          <w:rFonts w:hint="eastAsia"/>
        </w:rPr>
        <w:t>如何将常用服务进行收藏？</w:t>
      </w:r>
      <w:bookmarkEnd w:id="29"/>
    </w:p>
    <w:p>
      <w:pPr>
        <w:pStyle w:val="53"/>
        <w:bidi w:val="0"/>
      </w:pPr>
      <w:r>
        <w:rPr>
          <w:rFonts w:hint="eastAsia"/>
        </w:rPr>
        <w:t>选择某一服务，点击该服务右下角收藏图标，即可收藏成功，再次点击，可取消收藏。</w:t>
      </w:r>
    </w:p>
    <w:p>
      <w:pPr>
        <w:pStyle w:val="25"/>
        <w:spacing w:line="240" w:lineRule="auto"/>
        <w:ind w:firstLine="420"/>
        <w:jc w:val="both"/>
      </w:pPr>
      <w:r>
        <w:drawing>
          <wp:inline distT="0" distB="0" distL="114300" distR="114300">
            <wp:extent cx="2221230" cy="1181100"/>
            <wp:effectExtent l="0" t="0" r="3810" b="762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17"/>
                    <a:stretch>
                      <a:fillRect/>
                    </a:stretch>
                  </pic:blipFill>
                  <pic:spPr>
                    <a:xfrm>
                      <a:off x="0" y="0"/>
                      <a:ext cx="2221230" cy="1181100"/>
                    </a:xfrm>
                    <a:prstGeom prst="rect">
                      <a:avLst/>
                    </a:prstGeom>
                    <a:noFill/>
                    <a:ln>
                      <a:noFill/>
                    </a:ln>
                  </pic:spPr>
                </pic:pic>
              </a:graphicData>
            </a:graphic>
          </wp:inline>
        </w:drawing>
      </w:r>
      <w:r>
        <w:drawing>
          <wp:inline distT="0" distB="0" distL="114300" distR="114300">
            <wp:extent cx="2524760" cy="1188720"/>
            <wp:effectExtent l="0" t="0" r="5080" b="0"/>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18"/>
                    <a:stretch>
                      <a:fillRect/>
                    </a:stretch>
                  </pic:blipFill>
                  <pic:spPr>
                    <a:xfrm>
                      <a:off x="0" y="0"/>
                      <a:ext cx="2524760" cy="1188720"/>
                    </a:xfrm>
                    <a:prstGeom prst="rect">
                      <a:avLst/>
                    </a:prstGeom>
                    <a:noFill/>
                    <a:ln>
                      <a:noFill/>
                    </a:ln>
                  </pic:spPr>
                </pic:pic>
              </a:graphicData>
            </a:graphic>
          </wp:inline>
        </w:drawing>
      </w:r>
    </w:p>
    <w:p>
      <w:pPr>
        <w:pStyle w:val="25"/>
        <w:spacing w:line="240" w:lineRule="auto"/>
        <w:ind w:firstLine="420"/>
        <w:jc w:val="both"/>
      </w:pPr>
    </w:p>
    <w:p>
      <w:pPr>
        <w:pStyle w:val="53"/>
        <w:bidi w:val="0"/>
        <w:rPr>
          <w:rFonts w:hint="eastAsia"/>
          <w:szCs w:val="21"/>
        </w:rPr>
      </w:pPr>
      <w:r>
        <w:rPr>
          <w:rFonts w:hint="eastAsia"/>
        </w:rPr>
        <w:t>收藏成功的服务，会在</w:t>
      </w:r>
      <w:r>
        <w:rPr>
          <w:rFonts w:hint="eastAsia"/>
          <w:lang w:val="en-US" w:eastAsia="zh-CN"/>
        </w:rPr>
        <w:t>个人中心</w:t>
      </w:r>
      <w:r>
        <w:rPr>
          <w:rFonts w:hint="eastAsia"/>
        </w:rPr>
        <w:t>的【</w:t>
      </w:r>
      <w:r>
        <w:rPr>
          <w:rFonts w:hint="eastAsia"/>
          <w:lang w:val="en-US" w:eastAsia="zh-CN"/>
        </w:rPr>
        <w:t>我的</w:t>
      </w:r>
      <w:r>
        <w:rPr>
          <w:rFonts w:hint="eastAsia"/>
        </w:rPr>
        <w:t>收藏</w:t>
      </w:r>
      <w:r>
        <w:rPr>
          <w:rFonts w:hint="eastAsia"/>
          <w:lang w:val="en-US" w:eastAsia="zh-CN"/>
        </w:rPr>
        <w:t>服务</w:t>
      </w:r>
      <w:r>
        <w:rPr>
          <w:rFonts w:hint="eastAsia"/>
        </w:rPr>
        <w:t>】卡片显示。</w:t>
      </w:r>
    </w:p>
    <w:p>
      <w:pPr>
        <w:pStyle w:val="25"/>
        <w:spacing w:line="240" w:lineRule="auto"/>
        <w:ind w:left="0" w:leftChars="0" w:firstLine="0" w:firstLineChars="0"/>
        <w:rPr>
          <w:rFonts w:hint="eastAsia"/>
          <w:sz w:val="21"/>
          <w:szCs w:val="21"/>
        </w:rPr>
      </w:pPr>
      <w:r>
        <w:drawing>
          <wp:inline distT="0" distB="0" distL="114300" distR="114300">
            <wp:extent cx="5260975" cy="1355090"/>
            <wp:effectExtent l="0" t="0" r="12065" b="1270"/>
            <wp:docPr id="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pic:cNvPicPr>
                      <a:picLocks noChangeAspect="1"/>
                    </pic:cNvPicPr>
                  </pic:nvPicPr>
                  <pic:blipFill>
                    <a:blip r:embed="rId19"/>
                    <a:stretch>
                      <a:fillRect/>
                    </a:stretch>
                  </pic:blipFill>
                  <pic:spPr>
                    <a:xfrm>
                      <a:off x="0" y="0"/>
                      <a:ext cx="5260975" cy="1355090"/>
                    </a:xfrm>
                    <a:prstGeom prst="rect">
                      <a:avLst/>
                    </a:prstGeom>
                    <a:noFill/>
                    <a:ln>
                      <a:noFill/>
                    </a:ln>
                  </pic:spPr>
                </pic:pic>
              </a:graphicData>
            </a:graphic>
          </wp:inline>
        </w:drawing>
      </w:r>
    </w:p>
    <w:p>
      <w:pPr>
        <w:spacing w:line="240" w:lineRule="auto"/>
        <w:rPr>
          <w:szCs w:val="21"/>
          <w:lang w:bidi="ar"/>
        </w:rPr>
      </w:pPr>
    </w:p>
    <w:p>
      <w:pPr>
        <w:pStyle w:val="3"/>
        <w:bidi w:val="0"/>
      </w:pPr>
      <w:bookmarkStart w:id="30" w:name="_Toc5921"/>
      <w:r>
        <w:rPr>
          <w:rFonts w:hint="eastAsia"/>
        </w:rPr>
        <w:t>一站式服务大厅的五种能力！</w:t>
      </w:r>
      <w:bookmarkEnd w:id="30"/>
    </w:p>
    <w:p>
      <w:pPr>
        <w:pStyle w:val="25"/>
        <w:spacing w:line="240" w:lineRule="auto"/>
        <w:ind w:firstLine="422"/>
        <w:rPr>
          <w:rFonts w:hint="eastAsia"/>
          <w:sz w:val="21"/>
          <w:szCs w:val="21"/>
        </w:rPr>
      </w:pPr>
      <w:r>
        <w:rPr>
          <w:rStyle w:val="55"/>
          <w:rFonts w:hint="eastAsia"/>
        </w:rPr>
        <w:t>五种能力，是指不单独以“在线办理”一种能力为服务大厅建设的核心，而强调要均衡地建设“在线咨询、意见反馈、办事指南、在线预约、在线办理”五大能力。五大能力大大拓展了一站式服务大厅的业务范围，把线上服务和线下服务结合起来。</w:t>
      </w:r>
      <w:r>
        <w:drawing>
          <wp:inline distT="0" distB="0" distL="114300" distR="114300">
            <wp:extent cx="5266690" cy="2474595"/>
            <wp:effectExtent l="0" t="0" r="6350" b="9525"/>
            <wp:docPr id="10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37"/>
                    <pic:cNvPicPr>
                      <a:picLocks noChangeAspect="1"/>
                    </pic:cNvPicPr>
                  </pic:nvPicPr>
                  <pic:blipFill>
                    <a:blip r:embed="rId20"/>
                    <a:stretch>
                      <a:fillRect/>
                    </a:stretch>
                  </pic:blipFill>
                  <pic:spPr>
                    <a:xfrm>
                      <a:off x="0" y="0"/>
                      <a:ext cx="5266690" cy="2474595"/>
                    </a:xfrm>
                    <a:prstGeom prst="rect">
                      <a:avLst/>
                    </a:prstGeom>
                    <a:noFill/>
                    <a:ln>
                      <a:noFill/>
                    </a:ln>
                  </pic:spPr>
                </pic:pic>
              </a:graphicData>
            </a:graphic>
          </wp:inline>
        </w:drawing>
      </w:r>
    </w:p>
    <w:p>
      <w:pPr>
        <w:pStyle w:val="25"/>
        <w:spacing w:line="240" w:lineRule="auto"/>
        <w:jc w:val="both"/>
        <w:rPr>
          <w:sz w:val="21"/>
          <w:szCs w:val="21"/>
        </w:rPr>
      </w:pPr>
      <w:r>
        <w:drawing>
          <wp:inline distT="0" distB="0" distL="114300" distR="114300">
            <wp:extent cx="5266690" cy="2474595"/>
            <wp:effectExtent l="0" t="0" r="635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1"/>
                    <a:stretch>
                      <a:fillRect/>
                    </a:stretch>
                  </pic:blipFill>
                  <pic:spPr>
                    <a:xfrm>
                      <a:off x="0" y="0"/>
                      <a:ext cx="5266690" cy="2474595"/>
                    </a:xfrm>
                    <a:prstGeom prst="rect">
                      <a:avLst/>
                    </a:prstGeom>
                    <a:noFill/>
                    <a:ln>
                      <a:noFill/>
                    </a:ln>
                  </pic:spPr>
                </pic:pic>
              </a:graphicData>
            </a:graphic>
          </wp:inline>
        </w:drawing>
      </w:r>
    </w:p>
    <w:p>
      <w:pPr>
        <w:pStyle w:val="53"/>
        <w:numPr>
          <w:ilvl w:val="0"/>
          <w:numId w:val="4"/>
        </w:numPr>
        <w:bidi w:val="0"/>
        <w:rPr>
          <w:szCs w:val="21"/>
        </w:rPr>
      </w:pPr>
      <w:r>
        <w:rPr>
          <w:rFonts w:hint="eastAsia"/>
        </w:rPr>
        <w:t>意见反馈：用户可以提一些反馈类意见，点击意见反馈，在打开的意见反馈页中，可输入反馈内容。点击发起，该反馈内容将发送给相关人员进行处理。</w:t>
      </w:r>
    </w:p>
    <w:p>
      <w:pPr>
        <w:pStyle w:val="25"/>
        <w:spacing w:line="240" w:lineRule="auto"/>
        <w:ind w:firstLine="0" w:firstLineChars="0"/>
        <w:rPr>
          <w:sz w:val="21"/>
          <w:szCs w:val="21"/>
        </w:rPr>
      </w:pPr>
      <w:r>
        <w:drawing>
          <wp:inline distT="0" distB="0" distL="114300" distR="114300">
            <wp:extent cx="5274310" cy="2099945"/>
            <wp:effectExtent l="0" t="0" r="13970" b="3175"/>
            <wp:docPr id="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
                    <pic:cNvPicPr>
                      <a:picLocks noChangeAspect="1"/>
                    </pic:cNvPicPr>
                  </pic:nvPicPr>
                  <pic:blipFill>
                    <a:blip r:embed="rId22"/>
                    <a:stretch>
                      <a:fillRect/>
                    </a:stretch>
                  </pic:blipFill>
                  <pic:spPr>
                    <a:xfrm>
                      <a:off x="0" y="0"/>
                      <a:ext cx="5274310" cy="2099945"/>
                    </a:xfrm>
                    <a:prstGeom prst="rect">
                      <a:avLst/>
                    </a:prstGeom>
                    <a:noFill/>
                    <a:ln>
                      <a:noFill/>
                    </a:ln>
                  </pic:spPr>
                </pic:pic>
              </a:graphicData>
            </a:graphic>
          </wp:inline>
        </w:drawing>
      </w:r>
    </w:p>
    <w:p>
      <w:pPr>
        <w:pStyle w:val="53"/>
        <w:numPr>
          <w:ilvl w:val="0"/>
          <w:numId w:val="4"/>
        </w:numPr>
        <w:bidi w:val="0"/>
      </w:pPr>
      <w:r>
        <w:rPr>
          <w:rFonts w:hint="eastAsia"/>
        </w:rPr>
        <w:t>在线咨询：遇到问题可随时咨询，本系统为用户提供相关的咨询窗口，点击在线咨询，在打开的页面中输入话题内容，发表话题后，在该服务圈子中以话题的形式显示，相关人员可在该话题中进行回复评论。</w:t>
      </w:r>
    </w:p>
    <w:p>
      <w:pPr>
        <w:pStyle w:val="25"/>
        <w:spacing w:line="240" w:lineRule="auto"/>
        <w:ind w:firstLine="0" w:firstLineChars="0"/>
        <w:rPr>
          <w:sz w:val="21"/>
          <w:szCs w:val="21"/>
        </w:rPr>
      </w:pPr>
      <w:r>
        <w:drawing>
          <wp:inline distT="0" distB="0" distL="114300" distR="114300">
            <wp:extent cx="5266690" cy="2474595"/>
            <wp:effectExtent l="0" t="0" r="6350" b="952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23"/>
                    <a:stretch>
                      <a:fillRect/>
                    </a:stretch>
                  </pic:blipFill>
                  <pic:spPr>
                    <a:xfrm>
                      <a:off x="0" y="0"/>
                      <a:ext cx="5266690" cy="2474595"/>
                    </a:xfrm>
                    <a:prstGeom prst="rect">
                      <a:avLst/>
                    </a:prstGeom>
                    <a:noFill/>
                    <a:ln>
                      <a:noFill/>
                    </a:ln>
                  </pic:spPr>
                </pic:pic>
              </a:graphicData>
            </a:graphic>
          </wp:inline>
        </w:drawing>
      </w:r>
    </w:p>
    <w:p>
      <w:pPr>
        <w:pStyle w:val="53"/>
        <w:numPr>
          <w:ilvl w:val="0"/>
          <w:numId w:val="4"/>
        </w:numPr>
        <w:bidi w:val="0"/>
      </w:pPr>
      <w:r>
        <w:rPr>
          <w:rFonts w:hint="eastAsia"/>
        </w:rPr>
        <w:t>在线预约：当有一些问题不能线上办理时，例如补办学生卡，用户可以先咨询相关人员需要什么材料，再预约办理人进行线下办理。点击在线预约，可按要求进行操作。</w:t>
      </w:r>
    </w:p>
    <w:p>
      <w:pPr>
        <w:pStyle w:val="25"/>
        <w:spacing w:line="240" w:lineRule="auto"/>
        <w:ind w:firstLine="0" w:firstLineChars="0"/>
        <w:rPr>
          <w:sz w:val="21"/>
          <w:szCs w:val="21"/>
        </w:rPr>
      </w:pPr>
      <w:r>
        <w:drawing>
          <wp:inline distT="0" distB="0" distL="114300" distR="114300">
            <wp:extent cx="5266690" cy="2474595"/>
            <wp:effectExtent l="0" t="0" r="6350" b="9525"/>
            <wp:docPr id="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
                    <pic:cNvPicPr>
                      <a:picLocks noChangeAspect="1"/>
                    </pic:cNvPicPr>
                  </pic:nvPicPr>
                  <pic:blipFill>
                    <a:blip r:embed="rId24"/>
                    <a:stretch>
                      <a:fillRect/>
                    </a:stretch>
                  </pic:blipFill>
                  <pic:spPr>
                    <a:xfrm>
                      <a:off x="0" y="0"/>
                      <a:ext cx="5266690" cy="2474595"/>
                    </a:xfrm>
                    <a:prstGeom prst="rect">
                      <a:avLst/>
                    </a:prstGeom>
                    <a:noFill/>
                    <a:ln>
                      <a:noFill/>
                    </a:ln>
                  </pic:spPr>
                </pic:pic>
              </a:graphicData>
            </a:graphic>
          </wp:inline>
        </w:drawing>
      </w:r>
    </w:p>
    <w:p>
      <w:pPr>
        <w:pStyle w:val="53"/>
        <w:numPr>
          <w:ilvl w:val="0"/>
          <w:numId w:val="4"/>
        </w:numPr>
        <w:bidi w:val="0"/>
        <w:rPr>
          <w:szCs w:val="21"/>
        </w:rPr>
      </w:pPr>
      <w:r>
        <w:rPr>
          <w:rFonts w:hint="eastAsia"/>
        </w:rPr>
        <w:t>办事指南：主要为用户提供一些帮助说明</w:t>
      </w:r>
      <w:r>
        <w:rPr>
          <w:rFonts w:hint="eastAsia"/>
          <w:lang w:eastAsia="zh-CN"/>
        </w:rPr>
        <w:t>（</w:t>
      </w:r>
      <w:r>
        <w:rPr>
          <w:rFonts w:hint="eastAsia"/>
          <w:lang w:val="en-US" w:eastAsia="zh-CN"/>
        </w:rPr>
        <w:t>具体办事项目在下方相应项目点击进去，目前暂时未开启服务</w:t>
      </w:r>
      <w:r>
        <w:rPr>
          <w:rFonts w:hint="eastAsia"/>
          <w:lang w:eastAsia="zh-CN"/>
        </w:rPr>
        <w:t>）</w:t>
      </w:r>
    </w:p>
    <w:p>
      <w:pPr>
        <w:pStyle w:val="25"/>
        <w:numPr>
          <w:ilvl w:val="0"/>
          <w:numId w:val="0"/>
        </w:numPr>
        <w:spacing w:line="240" w:lineRule="auto"/>
        <w:rPr>
          <w:sz w:val="21"/>
          <w:szCs w:val="21"/>
        </w:rPr>
      </w:pPr>
      <w:r>
        <w:drawing>
          <wp:inline distT="0" distB="0" distL="114300" distR="114300">
            <wp:extent cx="5266690" cy="2474595"/>
            <wp:effectExtent l="0" t="0" r="6350" b="9525"/>
            <wp:docPr id="6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7"/>
                    <pic:cNvPicPr>
                      <a:picLocks noChangeAspect="1"/>
                    </pic:cNvPicPr>
                  </pic:nvPicPr>
                  <pic:blipFill>
                    <a:blip r:embed="rId25"/>
                    <a:stretch>
                      <a:fillRect/>
                    </a:stretch>
                  </pic:blipFill>
                  <pic:spPr>
                    <a:xfrm>
                      <a:off x="0" y="0"/>
                      <a:ext cx="5266690" cy="2474595"/>
                    </a:xfrm>
                    <a:prstGeom prst="rect">
                      <a:avLst/>
                    </a:prstGeom>
                    <a:noFill/>
                    <a:ln>
                      <a:noFill/>
                    </a:ln>
                  </pic:spPr>
                </pic:pic>
              </a:graphicData>
            </a:graphic>
          </wp:inline>
        </w:drawing>
      </w:r>
    </w:p>
    <w:p>
      <w:pPr>
        <w:pStyle w:val="25"/>
        <w:spacing w:line="240" w:lineRule="auto"/>
        <w:ind w:firstLine="0" w:firstLineChars="0"/>
        <w:rPr>
          <w:sz w:val="21"/>
          <w:szCs w:val="21"/>
        </w:rPr>
      </w:pPr>
    </w:p>
    <w:p>
      <w:pPr>
        <w:pStyle w:val="53"/>
        <w:numPr>
          <w:ilvl w:val="0"/>
          <w:numId w:val="4"/>
        </w:numPr>
        <w:bidi w:val="0"/>
      </w:pPr>
      <w:r>
        <w:rPr>
          <w:rFonts w:hint="eastAsia"/>
        </w:rPr>
        <w:t>在线办理：该类服务主要针对一些可以线上处理的业务，用户可选择在线办理，并按照相关流程进行操作。</w:t>
      </w:r>
    </w:p>
    <w:p>
      <w:pPr>
        <w:pStyle w:val="25"/>
        <w:numPr>
          <w:ilvl w:val="0"/>
          <w:numId w:val="0"/>
        </w:numPr>
        <w:spacing w:line="240" w:lineRule="auto"/>
        <w:rPr>
          <w:sz w:val="21"/>
          <w:szCs w:val="21"/>
        </w:rPr>
      </w:pPr>
      <w:r>
        <w:drawing>
          <wp:inline distT="0" distB="0" distL="114300" distR="114300">
            <wp:extent cx="5266690" cy="2474595"/>
            <wp:effectExtent l="0" t="0" r="6350" b="9525"/>
            <wp:docPr id="6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9"/>
                    <pic:cNvPicPr>
                      <a:picLocks noChangeAspect="1"/>
                    </pic:cNvPicPr>
                  </pic:nvPicPr>
                  <pic:blipFill>
                    <a:blip r:embed="rId26"/>
                    <a:stretch>
                      <a:fillRect/>
                    </a:stretch>
                  </pic:blipFill>
                  <pic:spPr>
                    <a:xfrm>
                      <a:off x="0" y="0"/>
                      <a:ext cx="5266690" cy="2474595"/>
                    </a:xfrm>
                    <a:prstGeom prst="rect">
                      <a:avLst/>
                    </a:prstGeom>
                    <a:noFill/>
                    <a:ln>
                      <a:noFill/>
                    </a:ln>
                  </pic:spPr>
                </pic:pic>
              </a:graphicData>
            </a:graphic>
          </wp:inline>
        </w:drawing>
      </w:r>
    </w:p>
    <w:p>
      <w:pPr>
        <w:pStyle w:val="25"/>
        <w:spacing w:line="240" w:lineRule="auto"/>
        <w:ind w:firstLine="0" w:firstLineChars="0"/>
        <w:rPr>
          <w:sz w:val="21"/>
          <w:szCs w:val="21"/>
        </w:rPr>
      </w:pPr>
      <w:r>
        <w:drawing>
          <wp:inline distT="0" distB="0" distL="114300" distR="114300">
            <wp:extent cx="5266690" cy="2474595"/>
            <wp:effectExtent l="0" t="0" r="6350" b="9525"/>
            <wp:docPr id="7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
                    <pic:cNvPicPr>
                      <a:picLocks noChangeAspect="1"/>
                    </pic:cNvPicPr>
                  </pic:nvPicPr>
                  <pic:blipFill>
                    <a:blip r:embed="rId27"/>
                    <a:stretch>
                      <a:fillRect/>
                    </a:stretch>
                  </pic:blipFill>
                  <pic:spPr>
                    <a:xfrm>
                      <a:off x="0" y="0"/>
                      <a:ext cx="5266690" cy="2474595"/>
                    </a:xfrm>
                    <a:prstGeom prst="rect">
                      <a:avLst/>
                    </a:prstGeom>
                    <a:noFill/>
                    <a:ln>
                      <a:noFill/>
                    </a:ln>
                  </pic:spPr>
                </pic:pic>
              </a:graphicData>
            </a:graphic>
          </wp:inline>
        </w:drawing>
      </w:r>
    </w:p>
    <w:p>
      <w:pPr>
        <w:pStyle w:val="25"/>
        <w:spacing w:line="240" w:lineRule="auto"/>
        <w:ind w:firstLine="420"/>
        <w:rPr>
          <w:sz w:val="21"/>
          <w:szCs w:val="21"/>
        </w:rPr>
      </w:pPr>
    </w:p>
    <w:p>
      <w:pPr>
        <w:pStyle w:val="3"/>
        <w:bidi w:val="0"/>
      </w:pPr>
      <w:bookmarkStart w:id="31" w:name="_Toc10323"/>
      <w:r>
        <w:rPr>
          <w:rFonts w:hint="eastAsia"/>
        </w:rPr>
        <w:t>在线办理</w:t>
      </w:r>
      <w:bookmarkEnd w:id="31"/>
    </w:p>
    <w:p>
      <w:pPr>
        <w:pStyle w:val="53"/>
        <w:bidi w:val="0"/>
      </w:pPr>
      <w:r>
        <w:rPr>
          <w:rFonts w:hint="eastAsia"/>
        </w:rPr>
        <w:t>由于是线上办理，涉及到如何创建流程，怎样选择办理人，如何办理流程、如何查看流程的办理状态，如何撤销，转发等一系列操作，所以本章以【中层干部外出请示请假表】为例，介绍在线办理。</w:t>
      </w:r>
    </w:p>
    <w:p>
      <w:pPr>
        <w:pStyle w:val="4"/>
        <w:bidi w:val="0"/>
      </w:pPr>
      <w:bookmarkStart w:id="32" w:name="_Toc9436"/>
      <w:r>
        <w:rPr>
          <w:rFonts w:hint="eastAsia"/>
        </w:rPr>
        <w:t>发起流程</w:t>
      </w:r>
      <w:bookmarkEnd w:id="32"/>
    </w:p>
    <w:p>
      <w:pPr>
        <w:pStyle w:val="53"/>
        <w:bidi w:val="0"/>
        <w:rPr>
          <w:szCs w:val="21"/>
        </w:rPr>
      </w:pPr>
      <w:r>
        <w:rPr>
          <w:rFonts w:hint="eastAsia"/>
        </w:rPr>
        <w:t>进入【</w:t>
      </w:r>
      <w:r>
        <w:rPr>
          <w:rFonts w:hint="eastAsia"/>
          <w:lang w:val="en-US" w:eastAsia="zh-CN"/>
        </w:rPr>
        <w:t>服务中心</w:t>
      </w:r>
      <w:r>
        <w:rPr>
          <w:rFonts w:hint="eastAsia"/>
        </w:rPr>
        <w:t>】，</w:t>
      </w:r>
      <w:r>
        <w:rPr>
          <w:rFonts w:hint="eastAsia"/>
          <w:lang w:val="en-US" w:eastAsia="zh-CN"/>
        </w:rPr>
        <w:t>点击</w:t>
      </w:r>
      <w:r>
        <w:rPr>
          <w:rFonts w:hint="eastAsia"/>
        </w:rPr>
        <w:t>【</w:t>
      </w:r>
      <w:r>
        <w:rPr>
          <w:rFonts w:hint="eastAsia"/>
          <w:lang w:val="en-US" w:eastAsia="zh-CN"/>
        </w:rPr>
        <w:t>在线办理</w:t>
      </w:r>
      <w:r>
        <w:rPr>
          <w:rFonts w:hint="eastAsia"/>
        </w:rPr>
        <w:t>】，点击进入【中层干部外出请示请假表】。</w:t>
      </w:r>
    </w:p>
    <w:p>
      <w:pPr>
        <w:pStyle w:val="25"/>
        <w:spacing w:line="240" w:lineRule="auto"/>
        <w:ind w:firstLine="0" w:firstLineChars="0"/>
        <w:rPr>
          <w:rFonts w:hint="eastAsia" w:eastAsia="宋体"/>
          <w:sz w:val="21"/>
          <w:szCs w:val="21"/>
          <w:lang w:eastAsia="zh-CN"/>
        </w:rPr>
      </w:pPr>
      <w:r>
        <w:drawing>
          <wp:inline distT="0" distB="0" distL="114300" distR="114300">
            <wp:extent cx="5266690" cy="2474595"/>
            <wp:effectExtent l="0" t="0" r="6350" b="9525"/>
            <wp:docPr id="6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
                    <pic:cNvPicPr>
                      <a:picLocks noChangeAspect="1"/>
                    </pic:cNvPicPr>
                  </pic:nvPicPr>
                  <pic:blipFill>
                    <a:blip r:embed="rId28"/>
                    <a:stretch>
                      <a:fillRect/>
                    </a:stretch>
                  </pic:blipFill>
                  <pic:spPr>
                    <a:xfrm>
                      <a:off x="0" y="0"/>
                      <a:ext cx="5266690" cy="2474595"/>
                    </a:xfrm>
                    <a:prstGeom prst="rect">
                      <a:avLst/>
                    </a:prstGeom>
                    <a:noFill/>
                    <a:ln>
                      <a:noFill/>
                    </a:ln>
                  </pic:spPr>
                </pic:pic>
              </a:graphicData>
            </a:graphic>
          </wp:inline>
        </w:drawing>
      </w:r>
    </w:p>
    <w:p>
      <w:pPr>
        <w:pStyle w:val="53"/>
        <w:bidi w:val="0"/>
        <w:rPr>
          <w:szCs w:val="21"/>
        </w:rPr>
      </w:pPr>
      <w:r>
        <w:rPr>
          <w:rFonts w:hint="eastAsia"/>
        </w:rPr>
        <w:t>进入表单填写页。根据要求填写表单即可，注意：意见栏只有有权限的处理人可以填写，发起人不可填写。填写完毕，确认流程正确点击提交即可。</w:t>
      </w:r>
    </w:p>
    <w:p>
      <w:pPr>
        <w:pStyle w:val="25"/>
        <w:spacing w:line="240" w:lineRule="auto"/>
        <w:ind w:firstLine="0" w:firstLineChars="0"/>
        <w:jc w:val="center"/>
        <w:rPr>
          <w:sz w:val="21"/>
          <w:szCs w:val="21"/>
        </w:rPr>
      </w:pPr>
      <w:r>
        <w:drawing>
          <wp:inline distT="0" distB="0" distL="114300" distR="114300">
            <wp:extent cx="5266690" cy="2474595"/>
            <wp:effectExtent l="0" t="0" r="6350" b="9525"/>
            <wp:docPr id="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8"/>
                    <pic:cNvPicPr>
                      <a:picLocks noChangeAspect="1"/>
                    </pic:cNvPicPr>
                  </pic:nvPicPr>
                  <pic:blipFill>
                    <a:blip r:embed="rId29"/>
                    <a:stretch>
                      <a:fillRect/>
                    </a:stretch>
                  </pic:blipFill>
                  <pic:spPr>
                    <a:xfrm>
                      <a:off x="0" y="0"/>
                      <a:ext cx="5266690" cy="2474595"/>
                    </a:xfrm>
                    <a:prstGeom prst="rect">
                      <a:avLst/>
                    </a:prstGeom>
                    <a:noFill/>
                    <a:ln>
                      <a:noFill/>
                    </a:ln>
                  </pic:spPr>
                </pic:pic>
              </a:graphicData>
            </a:graphic>
          </wp:inline>
        </w:drawing>
      </w:r>
    </w:p>
    <w:p>
      <w:pPr>
        <w:pStyle w:val="5"/>
        <w:rPr>
          <w:sz w:val="21"/>
          <w:szCs w:val="21"/>
        </w:rPr>
      </w:pPr>
      <w:r>
        <w:rPr>
          <w:rFonts w:hint="eastAsia"/>
          <w:sz w:val="21"/>
          <w:szCs w:val="21"/>
        </w:rPr>
        <w:t>表单</w:t>
      </w:r>
    </w:p>
    <w:p>
      <w:pPr>
        <w:pStyle w:val="53"/>
        <w:bidi w:val="0"/>
        <w:rPr>
          <w:szCs w:val="21"/>
        </w:rPr>
      </w:pPr>
      <w:r>
        <w:rPr>
          <w:rFonts w:hint="eastAsia"/>
        </w:rPr>
        <w:t>表单中通常为业务的详细信息，此处需要办理业务的用户手动填写，如下图所示：</w:t>
      </w:r>
      <w:r>
        <w:rPr>
          <w:rFonts w:hint="eastAsia"/>
          <w:lang w:val="en-US" w:eastAsia="zh-CN"/>
        </w:rPr>
        <w:t>请假表</w:t>
      </w:r>
      <w:r>
        <w:rPr>
          <w:rFonts w:hint="eastAsia"/>
        </w:rPr>
        <w:t>单中包括</w:t>
      </w:r>
      <w:r>
        <w:rPr>
          <w:rFonts w:hint="eastAsia"/>
          <w:lang w:val="en-US" w:eastAsia="zh-CN"/>
        </w:rPr>
        <w:t>归档人</w:t>
      </w:r>
      <w:r>
        <w:rPr>
          <w:rFonts w:hint="eastAsia"/>
        </w:rPr>
        <w:t>的姓名、</w:t>
      </w:r>
      <w:r>
        <w:rPr>
          <w:rFonts w:hint="eastAsia"/>
          <w:lang w:val="en-US" w:eastAsia="zh-CN"/>
        </w:rPr>
        <w:t>职务</w:t>
      </w:r>
      <w:r>
        <w:rPr>
          <w:rFonts w:hint="eastAsia"/>
        </w:rPr>
        <w:t>、</w:t>
      </w:r>
      <w:r>
        <w:rPr>
          <w:rFonts w:hint="eastAsia"/>
          <w:lang w:val="en-US" w:eastAsia="zh-CN"/>
        </w:rPr>
        <w:t>部门单位</w:t>
      </w:r>
      <w:r>
        <w:rPr>
          <w:rFonts w:hint="eastAsia"/>
        </w:rPr>
        <w:t>等信息。</w:t>
      </w:r>
    </w:p>
    <w:p>
      <w:pPr>
        <w:pStyle w:val="25"/>
        <w:spacing w:line="240" w:lineRule="auto"/>
        <w:ind w:firstLine="0" w:firstLineChars="0"/>
        <w:rPr>
          <w:sz w:val="21"/>
          <w:szCs w:val="21"/>
        </w:rPr>
      </w:pPr>
      <w:r>
        <w:drawing>
          <wp:inline distT="0" distB="0" distL="114300" distR="114300">
            <wp:extent cx="5270500" cy="4058920"/>
            <wp:effectExtent l="0" t="0" r="2540" b="10160"/>
            <wp:docPr id="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9"/>
                    <pic:cNvPicPr>
                      <a:picLocks noChangeAspect="1"/>
                    </pic:cNvPicPr>
                  </pic:nvPicPr>
                  <pic:blipFill>
                    <a:blip r:embed="rId30"/>
                    <a:stretch>
                      <a:fillRect/>
                    </a:stretch>
                  </pic:blipFill>
                  <pic:spPr>
                    <a:xfrm>
                      <a:off x="0" y="0"/>
                      <a:ext cx="5270500" cy="4058920"/>
                    </a:xfrm>
                    <a:prstGeom prst="rect">
                      <a:avLst/>
                    </a:prstGeom>
                    <a:noFill/>
                    <a:ln>
                      <a:noFill/>
                    </a:ln>
                  </pic:spPr>
                </pic:pic>
              </a:graphicData>
            </a:graphic>
          </wp:inline>
        </w:drawing>
      </w:r>
      <w:r>
        <w:rPr>
          <w:sz w:val="21"/>
          <w:szCs w:val="21"/>
        </w:rPr>
        <w:t xml:space="preserve"> </w:t>
      </w:r>
    </w:p>
    <w:p>
      <w:pPr>
        <w:pStyle w:val="53"/>
        <w:bidi w:val="0"/>
      </w:pPr>
      <w:r>
        <w:rPr>
          <w:rFonts w:hint="eastAsia"/>
        </w:rPr>
        <w:t>当同一流程中有多个表单时，在事项新建页需填写所有表单的信息，如下图所示：多个表单并列显示在新建页，点击表单名称可切换显示不同的表单。</w:t>
      </w:r>
    </w:p>
    <w:p>
      <w:pPr>
        <w:pStyle w:val="25"/>
        <w:spacing w:line="240" w:lineRule="auto"/>
        <w:ind w:firstLine="0" w:firstLineChars="0"/>
        <w:rPr>
          <w:sz w:val="21"/>
          <w:szCs w:val="21"/>
        </w:rPr>
      </w:pPr>
      <w:r>
        <w:drawing>
          <wp:inline distT="0" distB="0" distL="114300" distR="114300">
            <wp:extent cx="5274310" cy="3127375"/>
            <wp:effectExtent l="0" t="0" r="13970" b="12065"/>
            <wp:docPr id="7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0"/>
                    <pic:cNvPicPr>
                      <a:picLocks noChangeAspect="1"/>
                    </pic:cNvPicPr>
                  </pic:nvPicPr>
                  <pic:blipFill>
                    <a:blip r:embed="rId31"/>
                    <a:stretch>
                      <a:fillRect/>
                    </a:stretch>
                  </pic:blipFill>
                  <pic:spPr>
                    <a:xfrm>
                      <a:off x="0" y="0"/>
                      <a:ext cx="5274310" cy="3127375"/>
                    </a:xfrm>
                    <a:prstGeom prst="rect">
                      <a:avLst/>
                    </a:prstGeom>
                    <a:noFill/>
                    <a:ln>
                      <a:noFill/>
                    </a:ln>
                  </pic:spPr>
                </pic:pic>
              </a:graphicData>
            </a:graphic>
          </wp:inline>
        </w:drawing>
      </w:r>
      <w:r>
        <w:rPr>
          <w:sz w:val="21"/>
          <w:szCs w:val="21"/>
        </w:rPr>
        <w:t xml:space="preserve"> </w:t>
      </w:r>
    </w:p>
    <w:p>
      <w:pPr>
        <w:pStyle w:val="53"/>
        <w:bidi w:val="0"/>
      </w:pPr>
      <w:r>
        <w:rPr>
          <w:rFonts w:hint="eastAsia"/>
        </w:rPr>
        <w:t>其中某些字段在新建事项页打开时就会有值显示，这些值为设计表单时设置的默认值，在默认值与当前用户信息相符的情况下，不需要用户再次编辑修改，用户只需填写没有默认值的字段。以下介绍几个特殊控件的填写方法：</w:t>
      </w:r>
    </w:p>
    <w:p>
      <w:pPr>
        <w:pStyle w:val="53"/>
        <w:bidi w:val="0"/>
        <w:rPr>
          <w:szCs w:val="21"/>
        </w:rPr>
      </w:pPr>
      <w:r>
        <w:rPr>
          <w:rFonts w:hint="eastAsia"/>
        </w:rPr>
        <w:t>1.签章控件：当表单中有签章控件时，点击签章处的提示字符，可打开签章列表，见下</w:t>
      </w:r>
      <w:r>
        <w:rPr>
          <w:rFonts w:hint="eastAsia"/>
          <w:szCs w:val="21"/>
        </w:rPr>
        <w:t>图：</w:t>
      </w:r>
    </w:p>
    <w:p>
      <w:pPr>
        <w:pStyle w:val="25"/>
        <w:spacing w:line="240" w:lineRule="auto"/>
        <w:ind w:firstLine="0" w:firstLineChars="0"/>
        <w:jc w:val="center"/>
        <w:rPr>
          <w:sz w:val="21"/>
          <w:szCs w:val="21"/>
        </w:rPr>
      </w:pPr>
      <w:r>
        <w:drawing>
          <wp:inline distT="0" distB="0" distL="114300" distR="114300">
            <wp:extent cx="5267960" cy="2252980"/>
            <wp:effectExtent l="0" t="0" r="5080" b="2540"/>
            <wp:docPr id="7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1"/>
                    <pic:cNvPicPr>
                      <a:picLocks noChangeAspect="1"/>
                    </pic:cNvPicPr>
                  </pic:nvPicPr>
                  <pic:blipFill>
                    <a:blip r:embed="rId32"/>
                    <a:stretch>
                      <a:fillRect/>
                    </a:stretch>
                  </pic:blipFill>
                  <pic:spPr>
                    <a:xfrm>
                      <a:off x="0" y="0"/>
                      <a:ext cx="5267960" cy="2252980"/>
                    </a:xfrm>
                    <a:prstGeom prst="rect">
                      <a:avLst/>
                    </a:prstGeom>
                    <a:noFill/>
                    <a:ln>
                      <a:noFill/>
                    </a:ln>
                  </pic:spPr>
                </pic:pic>
              </a:graphicData>
            </a:graphic>
          </wp:inline>
        </w:drawing>
      </w:r>
    </w:p>
    <w:p>
      <w:pPr>
        <w:pStyle w:val="25"/>
        <w:spacing w:line="240" w:lineRule="auto"/>
        <w:ind w:firstLine="420"/>
        <w:jc w:val="center"/>
        <w:rPr>
          <w:sz w:val="21"/>
          <w:szCs w:val="21"/>
        </w:rPr>
      </w:pPr>
      <w:r>
        <w:drawing>
          <wp:inline distT="0" distB="0" distL="114300" distR="114300">
            <wp:extent cx="2580640" cy="2318385"/>
            <wp:effectExtent l="0" t="0" r="10160" b="13335"/>
            <wp:docPr id="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2"/>
                    <pic:cNvPicPr>
                      <a:picLocks noChangeAspect="1"/>
                    </pic:cNvPicPr>
                  </pic:nvPicPr>
                  <pic:blipFill>
                    <a:blip r:embed="rId33"/>
                    <a:stretch>
                      <a:fillRect/>
                    </a:stretch>
                  </pic:blipFill>
                  <pic:spPr>
                    <a:xfrm>
                      <a:off x="0" y="0"/>
                      <a:ext cx="2580640" cy="2318385"/>
                    </a:xfrm>
                    <a:prstGeom prst="rect">
                      <a:avLst/>
                    </a:prstGeom>
                    <a:noFill/>
                    <a:ln>
                      <a:noFill/>
                    </a:ln>
                  </pic:spPr>
                </pic:pic>
              </a:graphicData>
            </a:graphic>
          </wp:inline>
        </w:drawing>
      </w:r>
    </w:p>
    <w:p>
      <w:pPr>
        <w:pStyle w:val="53"/>
        <w:bidi w:val="0"/>
        <w:rPr>
          <w:szCs w:val="21"/>
        </w:rPr>
      </w:pPr>
      <w:r>
        <w:rPr>
          <w:rFonts w:hint="eastAsia"/>
        </w:rPr>
        <w:t>签章列表中显示当前用户可使用的所有签章，勾选其中一个签章后，点击“确定”打开签章密码输入窗口，见下图：输入正确的密码后可成功将签章图片添加到表单中。</w:t>
      </w:r>
    </w:p>
    <w:p>
      <w:pPr>
        <w:pStyle w:val="25"/>
        <w:spacing w:line="240" w:lineRule="auto"/>
        <w:ind w:firstLine="420"/>
        <w:jc w:val="center"/>
        <w:rPr>
          <w:sz w:val="21"/>
          <w:szCs w:val="21"/>
        </w:rPr>
      </w:pPr>
      <w:r>
        <w:rPr>
          <w:sz w:val="21"/>
          <w:szCs w:val="21"/>
        </w:rPr>
        <w:drawing>
          <wp:inline distT="0" distB="0" distL="0" distR="0">
            <wp:extent cx="2857500" cy="1714500"/>
            <wp:effectExtent l="19050" t="19050" r="19050" b="19050"/>
            <wp:docPr id="8" name="图片 8" descr="C:\Users\ASUS\AppData\Local\Temp\ksohtml\wps96A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SUS\AppData\Local\Temp\ksohtml\wps96AA.tmp.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2857500" cy="1714500"/>
                    </a:xfrm>
                    <a:prstGeom prst="rect">
                      <a:avLst/>
                    </a:prstGeom>
                    <a:noFill/>
                    <a:ln>
                      <a:solidFill>
                        <a:schemeClr val="tx1"/>
                      </a:solidFill>
                    </a:ln>
                  </pic:spPr>
                </pic:pic>
              </a:graphicData>
            </a:graphic>
          </wp:inline>
        </w:drawing>
      </w:r>
    </w:p>
    <w:p>
      <w:pPr>
        <w:pStyle w:val="25"/>
        <w:spacing w:line="240" w:lineRule="auto"/>
        <w:ind w:firstLine="0" w:firstLineChars="0"/>
        <w:jc w:val="center"/>
        <w:rPr>
          <w:sz w:val="21"/>
          <w:szCs w:val="21"/>
        </w:rPr>
      </w:pPr>
    </w:p>
    <w:p>
      <w:pPr>
        <w:pStyle w:val="25"/>
        <w:spacing w:line="240" w:lineRule="auto"/>
        <w:ind w:firstLine="422"/>
        <w:rPr>
          <w:b/>
          <w:bCs/>
          <w:sz w:val="21"/>
          <w:szCs w:val="21"/>
        </w:rPr>
      </w:pPr>
      <w:r>
        <w:rPr>
          <w:rFonts w:hint="eastAsia"/>
          <w:b/>
          <w:bCs/>
          <w:sz w:val="21"/>
          <w:szCs w:val="21"/>
        </w:rPr>
        <w:t>注：只有当前环节该字段有编辑权限的用户才能添加签章，没有编辑权限环节下的用户只能查看。</w:t>
      </w:r>
    </w:p>
    <w:p>
      <w:pPr>
        <w:pStyle w:val="53"/>
        <w:bidi w:val="0"/>
      </w:pPr>
      <w:r>
        <w:rPr>
          <w:rFonts w:hint="eastAsia"/>
        </w:rPr>
        <w:t>2.区域控件：区域控件为一个地址选择器，见下图所示：用户根据实际需要选择的地址，分别打开省、市、区的下拉选项，想着对应的地址即可。</w:t>
      </w:r>
    </w:p>
    <w:p>
      <w:pPr>
        <w:pStyle w:val="25"/>
        <w:spacing w:line="240" w:lineRule="auto"/>
        <w:ind w:firstLine="0" w:firstLineChars="0"/>
        <w:jc w:val="center"/>
        <w:rPr>
          <w:sz w:val="21"/>
          <w:szCs w:val="21"/>
        </w:rPr>
      </w:pPr>
      <w:r>
        <w:rPr>
          <w:rFonts w:asciiTheme="minorEastAsia" w:hAnsiTheme="minorEastAsia" w:eastAsiaTheme="minorEastAsia"/>
          <w:sz w:val="21"/>
          <w:szCs w:val="21"/>
        </w:rPr>
        <w:drawing>
          <wp:inline distT="0" distB="0" distL="0" distR="0">
            <wp:extent cx="5274310" cy="628015"/>
            <wp:effectExtent l="19050" t="19050" r="21590" b="19685"/>
            <wp:docPr id="83" name="图片 83" descr="C:\Users\ASUS\AppData\Local\Temp\ksohtml\wps96A8.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C:\Users\ASUS\AppData\Local\Temp\ksohtml\wps96A8.tmp.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74310" cy="628347"/>
                    </a:xfrm>
                    <a:prstGeom prst="rect">
                      <a:avLst/>
                    </a:prstGeom>
                    <a:noFill/>
                    <a:ln>
                      <a:solidFill>
                        <a:sysClr val="windowText" lastClr="000000"/>
                      </a:solidFill>
                    </a:ln>
                  </pic:spPr>
                </pic:pic>
              </a:graphicData>
            </a:graphic>
          </wp:inline>
        </w:drawing>
      </w:r>
    </w:p>
    <w:p>
      <w:pPr>
        <w:pStyle w:val="53"/>
        <w:bidi w:val="0"/>
        <w:rPr>
          <w:szCs w:val="21"/>
        </w:rPr>
      </w:pPr>
      <w:r>
        <w:rPr>
          <w:rFonts w:hint="eastAsia"/>
        </w:rPr>
        <w:t>3.意见域控件：意见域控件的内容通常不是发起事项的用户填写的，而是获取办理事项人员填写的办理意见，见下图所示：发起请假单的用户不填写领导意见，当事项发起并由领导办理完毕后，领导办理时填写的处理意见便显示到领导意见处。而具体意见域处可获取到第几环节的办理意见，是在流程管理中进行设置的。</w:t>
      </w:r>
    </w:p>
    <w:p>
      <w:pPr>
        <w:pStyle w:val="25"/>
        <w:spacing w:line="240" w:lineRule="auto"/>
        <w:ind w:firstLine="0" w:firstLineChars="0"/>
        <w:rPr>
          <w:sz w:val="21"/>
          <w:szCs w:val="21"/>
        </w:rPr>
      </w:pPr>
      <w:r>
        <w:rPr>
          <w:sz w:val="21"/>
          <w:szCs w:val="21"/>
        </w:rPr>
        <w:drawing>
          <wp:inline distT="0" distB="0" distL="0" distR="0">
            <wp:extent cx="5276850" cy="1209675"/>
            <wp:effectExtent l="19050" t="19050" r="19050" b="28575"/>
            <wp:docPr id="5" name="图片 5" descr="C:\Users\ASUS\AppData\Local\Temp\ksohtml\wps96B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SUS\AppData\Local\Temp\ksohtml\wps96BB.tmp.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276850" cy="1209675"/>
                    </a:xfrm>
                    <a:prstGeom prst="rect">
                      <a:avLst/>
                    </a:prstGeom>
                    <a:noFill/>
                    <a:ln>
                      <a:solidFill>
                        <a:schemeClr val="tx1"/>
                      </a:solidFill>
                    </a:ln>
                  </pic:spPr>
                </pic:pic>
              </a:graphicData>
            </a:graphic>
          </wp:inline>
        </w:drawing>
      </w:r>
      <w:r>
        <w:rPr>
          <w:sz w:val="21"/>
          <w:szCs w:val="21"/>
        </w:rPr>
        <w:t xml:space="preserve"> </w:t>
      </w:r>
    </w:p>
    <w:p>
      <w:pPr>
        <w:pStyle w:val="25"/>
        <w:spacing w:line="240" w:lineRule="auto"/>
        <w:ind w:firstLine="0" w:firstLineChars="0"/>
        <w:rPr>
          <w:sz w:val="21"/>
          <w:szCs w:val="21"/>
        </w:rPr>
      </w:pPr>
      <w:r>
        <w:rPr>
          <w:sz w:val="21"/>
          <w:szCs w:val="21"/>
        </w:rPr>
        <w:drawing>
          <wp:inline distT="0" distB="0" distL="0" distR="0">
            <wp:extent cx="5276850" cy="2133600"/>
            <wp:effectExtent l="19050" t="19050" r="19050" b="19050"/>
            <wp:docPr id="4" name="图片 4" descr="C:\Users\ASUS\AppData\Local\Temp\ksohtml\wps96BC.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SUS\AppData\Local\Temp\ksohtml\wps96BC.tmp.jpg"/>
                    <pic:cNvPicPr>
                      <a:picLocks noChangeAspect="1" noChangeArrowheads="1"/>
                    </pic:cNvPicPr>
                  </pic:nvPicPr>
                  <pic:blipFill>
                    <a:blip r:embed="rId37">
                      <a:extLst>
                        <a:ext uri="{28A0092B-C50C-407E-A947-70E740481C1C}">
                          <a14:useLocalDpi xmlns:a14="http://schemas.microsoft.com/office/drawing/2010/main" val="0"/>
                        </a:ext>
                      </a:extLst>
                    </a:blip>
                    <a:srcRect t="18546"/>
                    <a:stretch>
                      <a:fillRect/>
                    </a:stretch>
                  </pic:blipFill>
                  <pic:spPr>
                    <a:xfrm>
                      <a:off x="0" y="0"/>
                      <a:ext cx="5276850" cy="2133600"/>
                    </a:xfrm>
                    <a:prstGeom prst="rect">
                      <a:avLst/>
                    </a:prstGeom>
                    <a:noFill/>
                    <a:ln w="9525" cap="flat" cmpd="sng" algn="ctr">
                      <a:solidFill>
                        <a:sysClr val="windowText" lastClr="000000"/>
                      </a:solidFill>
                      <a:prstDash val="solid"/>
                      <a:round/>
                      <a:headEnd type="none" w="med" len="med"/>
                      <a:tailEnd type="none" w="med" len="med"/>
                    </a:ln>
                  </pic:spPr>
                </pic:pic>
              </a:graphicData>
            </a:graphic>
          </wp:inline>
        </w:drawing>
      </w:r>
      <w:r>
        <w:rPr>
          <w:sz w:val="21"/>
          <w:szCs w:val="21"/>
        </w:rPr>
        <w:t xml:space="preserve"> </w:t>
      </w:r>
    </w:p>
    <w:p>
      <w:pPr>
        <w:pStyle w:val="53"/>
        <w:bidi w:val="0"/>
      </w:pPr>
      <w:r>
        <w:rPr>
          <w:rFonts w:hint="eastAsia"/>
        </w:rPr>
        <w:t>此外，当表单中设置转入条件后，事项发起人在发起事项时，需要查看流程中详细的转入条件，见下图：打开流程图，点击绿色问好，可查看详细的转入条件。</w:t>
      </w:r>
    </w:p>
    <w:p>
      <w:pPr>
        <w:pStyle w:val="25"/>
        <w:spacing w:line="240" w:lineRule="auto"/>
        <w:ind w:firstLine="0" w:firstLineChars="0"/>
        <w:jc w:val="center"/>
        <w:rPr>
          <w:sz w:val="21"/>
          <w:szCs w:val="21"/>
        </w:rPr>
      </w:pPr>
      <w:r>
        <w:drawing>
          <wp:inline distT="0" distB="0" distL="114300" distR="114300">
            <wp:extent cx="5272405" cy="2848610"/>
            <wp:effectExtent l="0" t="0" r="635" b="1270"/>
            <wp:docPr id="7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4"/>
                    <pic:cNvPicPr>
                      <a:picLocks noChangeAspect="1"/>
                    </pic:cNvPicPr>
                  </pic:nvPicPr>
                  <pic:blipFill>
                    <a:blip r:embed="rId38"/>
                    <a:stretch>
                      <a:fillRect/>
                    </a:stretch>
                  </pic:blipFill>
                  <pic:spPr>
                    <a:xfrm>
                      <a:off x="0" y="0"/>
                      <a:ext cx="5272405" cy="2848610"/>
                    </a:xfrm>
                    <a:prstGeom prst="rect">
                      <a:avLst/>
                    </a:prstGeom>
                    <a:noFill/>
                    <a:ln>
                      <a:noFill/>
                    </a:ln>
                  </pic:spPr>
                </pic:pic>
              </a:graphicData>
            </a:graphic>
          </wp:inline>
        </w:drawing>
      </w:r>
    </w:p>
    <w:p>
      <w:pPr>
        <w:pStyle w:val="53"/>
        <w:bidi w:val="0"/>
        <w:rPr>
          <w:szCs w:val="21"/>
        </w:rPr>
      </w:pPr>
      <w:r>
        <w:rPr>
          <w:rFonts w:hint="eastAsia"/>
        </w:rPr>
        <w:t>此时，填写表单中对应的字段时，需注意要满足转入条件，否则该事项由于不满足条件，无法成功发起，见下图：</w:t>
      </w:r>
    </w:p>
    <w:p>
      <w:pPr>
        <w:pStyle w:val="25"/>
        <w:spacing w:line="240" w:lineRule="auto"/>
        <w:ind w:firstLine="0" w:firstLineChars="0"/>
        <w:jc w:val="center"/>
        <w:rPr>
          <w:sz w:val="21"/>
          <w:szCs w:val="21"/>
        </w:rPr>
      </w:pPr>
      <w:r>
        <w:rPr>
          <w:sz w:val="21"/>
          <w:szCs w:val="21"/>
        </w:rPr>
        <w:drawing>
          <wp:inline distT="0" distB="0" distL="0" distR="0">
            <wp:extent cx="5007610" cy="3714115"/>
            <wp:effectExtent l="19050" t="19050" r="21590" b="196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9"/>
                    <a:srcRect l="5057"/>
                    <a:stretch>
                      <a:fillRect/>
                    </a:stretch>
                  </pic:blipFill>
                  <pic:spPr>
                    <a:xfrm>
                      <a:off x="0" y="0"/>
                      <a:ext cx="5007610" cy="3714115"/>
                    </a:xfrm>
                    <a:prstGeom prst="rect">
                      <a:avLst/>
                    </a:prstGeom>
                    <a:ln>
                      <a:solidFill>
                        <a:schemeClr val="tx1"/>
                      </a:solidFill>
                    </a:ln>
                  </pic:spPr>
                </pic:pic>
              </a:graphicData>
            </a:graphic>
          </wp:inline>
        </w:drawing>
      </w:r>
    </w:p>
    <w:p>
      <w:pPr>
        <w:pStyle w:val="25"/>
        <w:spacing w:line="240" w:lineRule="auto"/>
        <w:ind w:firstLine="0" w:firstLineChars="0"/>
        <w:rPr>
          <w:b/>
          <w:sz w:val="21"/>
          <w:szCs w:val="21"/>
        </w:rPr>
      </w:pPr>
      <w:r>
        <w:rPr>
          <w:rFonts w:hint="eastAsia"/>
          <w:b/>
          <w:sz w:val="21"/>
          <w:szCs w:val="21"/>
        </w:rPr>
        <w:t>注：带</w:t>
      </w:r>
      <w:r>
        <w:rPr>
          <w:rFonts w:hint="eastAsia"/>
          <w:b/>
          <w:color w:val="FF0000"/>
          <w:sz w:val="21"/>
          <w:szCs w:val="21"/>
        </w:rPr>
        <w:t>*</w:t>
      </w:r>
      <w:r>
        <w:rPr>
          <w:rFonts w:hint="eastAsia"/>
          <w:b/>
          <w:sz w:val="21"/>
          <w:szCs w:val="21"/>
        </w:rPr>
        <w:t>号的为必填项，不填写无法发起流程。</w:t>
      </w:r>
    </w:p>
    <w:p>
      <w:pPr>
        <w:pStyle w:val="25"/>
        <w:spacing w:line="240" w:lineRule="auto"/>
        <w:ind w:firstLine="0" w:firstLineChars="0"/>
        <w:rPr>
          <w:b/>
          <w:sz w:val="21"/>
          <w:szCs w:val="21"/>
        </w:rPr>
      </w:pPr>
    </w:p>
    <w:p>
      <w:pPr>
        <w:pStyle w:val="53"/>
        <w:bidi w:val="0"/>
      </w:pPr>
      <w:r>
        <w:rPr>
          <w:rFonts w:hint="eastAsia"/>
        </w:rPr>
        <w:t>表单填写完毕后，我们着重介绍以下几个功能，如图：</w:t>
      </w:r>
    </w:p>
    <w:p>
      <w:pPr>
        <w:pStyle w:val="25"/>
        <w:spacing w:line="240" w:lineRule="auto"/>
        <w:ind w:firstLine="174" w:firstLineChars="83"/>
        <w:jc w:val="center"/>
        <w:rPr>
          <w:sz w:val="21"/>
          <w:szCs w:val="21"/>
        </w:rPr>
      </w:pPr>
      <w:r>
        <w:rPr>
          <w:sz w:val="21"/>
          <w:szCs w:val="21"/>
        </w:rPr>
        <w:drawing>
          <wp:inline distT="0" distB="0" distL="0" distR="0">
            <wp:extent cx="2886075" cy="827405"/>
            <wp:effectExtent l="19050" t="19050" r="9525" b="10795"/>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pic:cNvPicPr>
                      <a:picLocks noChangeAspect="1"/>
                    </pic:cNvPicPr>
                  </pic:nvPicPr>
                  <pic:blipFill>
                    <a:blip r:embed="rId40"/>
                    <a:srcRect l="80911" t="7572" r="5000" b="83317"/>
                    <a:stretch>
                      <a:fillRect/>
                    </a:stretch>
                  </pic:blipFill>
                  <pic:spPr>
                    <a:xfrm>
                      <a:off x="0" y="0"/>
                      <a:ext cx="2900751" cy="832236"/>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p>
    <w:p>
      <w:pPr>
        <w:pStyle w:val="5"/>
        <w:rPr>
          <w:sz w:val="21"/>
          <w:szCs w:val="21"/>
        </w:rPr>
      </w:pPr>
      <w:r>
        <w:rPr>
          <w:rFonts w:hint="eastAsia"/>
          <w:sz w:val="21"/>
          <w:szCs w:val="21"/>
        </w:rPr>
        <w:t>流程</w:t>
      </w:r>
    </w:p>
    <w:p>
      <w:pPr>
        <w:pStyle w:val="53"/>
        <w:bidi w:val="0"/>
      </w:pPr>
      <w:r>
        <w:rPr>
          <w:rFonts w:hint="eastAsia"/>
        </w:rPr>
        <w:t>1.更改流程</w:t>
      </w:r>
      <w:r>
        <w:t>：</w:t>
      </w:r>
      <w:r>
        <w:rPr>
          <w:rFonts w:hint="eastAsia"/>
        </w:rPr>
        <w:t>事项的流程包括自由流程和固定流程，点击右上角的“流程”可查看流程管理中已设置的流程详情，见下图：橘色环节为固定流程，事项发起人不可更改；蓝色环节为自由流程，事项发起人可根据实际需要进行更改。</w:t>
      </w:r>
    </w:p>
    <w:p>
      <w:pPr>
        <w:pStyle w:val="25"/>
        <w:spacing w:line="240" w:lineRule="auto"/>
        <w:ind w:firstLine="0" w:firstLineChars="0"/>
        <w:jc w:val="center"/>
        <w:rPr>
          <w:sz w:val="21"/>
          <w:szCs w:val="21"/>
        </w:rPr>
      </w:pPr>
      <w:r>
        <w:rPr>
          <w:sz w:val="21"/>
          <w:szCs w:val="21"/>
        </w:rPr>
        <w:drawing>
          <wp:inline distT="0" distB="0" distL="0" distR="0">
            <wp:extent cx="4766945" cy="2195195"/>
            <wp:effectExtent l="12700" t="12700" r="8255" b="14605"/>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图片 495"/>
                    <pic:cNvPicPr>
                      <a:picLocks noChangeAspect="1"/>
                    </pic:cNvPicPr>
                  </pic:nvPicPr>
                  <pic:blipFill>
                    <a:blip r:embed="rId41"/>
                    <a:srcRect b="24452"/>
                    <a:stretch>
                      <a:fillRect/>
                    </a:stretch>
                  </pic:blipFill>
                  <pic:spPr>
                    <a:xfrm>
                      <a:off x="0" y="0"/>
                      <a:ext cx="4775567" cy="2199198"/>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p>
    <w:p>
      <w:pPr>
        <w:pStyle w:val="53"/>
        <w:bidi w:val="0"/>
        <w:rPr>
          <w:szCs w:val="21"/>
        </w:rPr>
      </w:pPr>
      <w:r>
        <w:t>a.</w:t>
      </w:r>
      <w:r>
        <w:rPr>
          <w:rFonts w:hint="eastAsia"/>
        </w:rPr>
        <w:t>更改原有环节：当需要更改自由流程时，可直接更改自由流程中的某些环节，见下图所示：在自由流程中选择一个环节，单击鼠标右键后，出现追加子节点和重设子节点以及设为结束节点的选项。</w:t>
      </w:r>
    </w:p>
    <w:p>
      <w:pPr>
        <w:pStyle w:val="25"/>
        <w:spacing w:line="240" w:lineRule="auto"/>
        <w:ind w:firstLine="0" w:firstLineChars="0"/>
        <w:rPr>
          <w:sz w:val="21"/>
          <w:szCs w:val="21"/>
        </w:rPr>
      </w:pPr>
      <w:r>
        <w:rPr>
          <w:sz w:val="21"/>
          <w:szCs w:val="21"/>
        </w:rPr>
        <w:drawing>
          <wp:inline distT="0" distB="0" distL="0" distR="0">
            <wp:extent cx="5274310" cy="3221990"/>
            <wp:effectExtent l="19050" t="19050" r="21590" b="16510"/>
            <wp:docPr id="502"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502"/>
                    <pic:cNvPicPr>
                      <a:picLocks noChangeAspect="1"/>
                    </pic:cNvPicPr>
                  </pic:nvPicPr>
                  <pic:blipFill>
                    <a:blip r:embed="rId42"/>
                    <a:stretch>
                      <a:fillRect/>
                    </a:stretch>
                  </pic:blipFill>
                  <pic:spPr>
                    <a:xfrm>
                      <a:off x="0" y="0"/>
                      <a:ext cx="5274310" cy="3221990"/>
                    </a:xfrm>
                    <a:prstGeom prst="rect">
                      <a:avLst/>
                    </a:prstGeom>
                    <a:ln>
                      <a:solidFill>
                        <a:schemeClr val="tx1"/>
                      </a:solidFill>
                    </a:ln>
                  </pic:spPr>
                </pic:pic>
              </a:graphicData>
            </a:graphic>
          </wp:inline>
        </w:drawing>
      </w:r>
      <w:r>
        <w:rPr>
          <w:sz w:val="21"/>
          <w:szCs w:val="21"/>
        </w:rPr>
        <w:t xml:space="preserve"> </w:t>
      </w:r>
    </w:p>
    <w:p>
      <w:pPr>
        <w:pStyle w:val="53"/>
        <w:bidi w:val="0"/>
        <w:rPr>
          <w:szCs w:val="21"/>
        </w:rPr>
      </w:pPr>
      <w:r>
        <w:rPr>
          <w:rFonts w:hint="eastAsia"/>
        </w:rPr>
        <w:t>b</w:t>
      </w:r>
      <w:r>
        <w:t>.</w:t>
      </w:r>
      <w:r>
        <w:rPr>
          <w:rFonts w:hint="eastAsia"/>
        </w:rPr>
        <w:t>追加子节点：点击“追加子节点”打开人员选择器后，添加要填追加的人员，见下图：追加子节点后，新的流程如下：</w:t>
      </w:r>
    </w:p>
    <w:p>
      <w:pPr>
        <w:pStyle w:val="25"/>
        <w:spacing w:line="240" w:lineRule="auto"/>
        <w:ind w:firstLine="0" w:firstLineChars="0"/>
        <w:rPr>
          <w:sz w:val="21"/>
          <w:szCs w:val="21"/>
        </w:rPr>
      </w:pPr>
      <w:r>
        <w:rPr>
          <w:sz w:val="21"/>
          <w:szCs w:val="21"/>
        </w:rPr>
        <w:drawing>
          <wp:inline distT="0" distB="0" distL="0" distR="0">
            <wp:extent cx="5274310" cy="1247775"/>
            <wp:effectExtent l="19050" t="19050" r="21590" b="28575"/>
            <wp:docPr id="503"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503"/>
                    <pic:cNvPicPr>
                      <a:picLocks noChangeAspect="1"/>
                    </pic:cNvPicPr>
                  </pic:nvPicPr>
                  <pic:blipFill>
                    <a:blip r:embed="rId43"/>
                    <a:srcRect t="29115" b="31966"/>
                    <a:stretch>
                      <a:fillRect/>
                    </a:stretch>
                  </pic:blipFill>
                  <pic:spPr>
                    <a:xfrm>
                      <a:off x="0" y="0"/>
                      <a:ext cx="5274310" cy="1247775"/>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p>
    <w:p>
      <w:pPr>
        <w:pStyle w:val="53"/>
        <w:bidi w:val="0"/>
      </w:pPr>
      <w:r>
        <w:rPr>
          <w:rFonts w:hint="eastAsia"/>
        </w:rPr>
        <w:t>c</w:t>
      </w:r>
      <w:r>
        <w:t>.</w:t>
      </w:r>
      <w:r>
        <w:rPr>
          <w:rFonts w:hint="eastAsia"/>
        </w:rPr>
        <w:t>重设子节点：点击“重设子节点”打开人员选择器后，添加要重新设置的人员，见下图：重设子节点后，新的流程如下：</w:t>
      </w:r>
    </w:p>
    <w:p>
      <w:pPr>
        <w:pStyle w:val="25"/>
        <w:spacing w:line="240" w:lineRule="auto"/>
        <w:ind w:firstLine="0" w:firstLineChars="0"/>
        <w:rPr>
          <w:sz w:val="21"/>
          <w:szCs w:val="21"/>
        </w:rPr>
      </w:pPr>
      <w:r>
        <w:rPr>
          <w:sz w:val="21"/>
          <w:szCs w:val="21"/>
        </w:rPr>
        <w:drawing>
          <wp:inline distT="0" distB="0" distL="0" distR="0">
            <wp:extent cx="5274310" cy="1323975"/>
            <wp:effectExtent l="19050" t="19050" r="21590" b="28575"/>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pic:cNvPicPr>
                      <a:picLocks noChangeAspect="1"/>
                    </pic:cNvPicPr>
                  </pic:nvPicPr>
                  <pic:blipFill>
                    <a:blip r:embed="rId44"/>
                    <a:srcRect t="27723" b="31282"/>
                    <a:stretch>
                      <a:fillRect/>
                    </a:stretch>
                  </pic:blipFill>
                  <pic:spPr>
                    <a:xfrm>
                      <a:off x="0" y="0"/>
                      <a:ext cx="5274310" cy="1323975"/>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r>
        <w:rPr>
          <w:sz w:val="21"/>
          <w:szCs w:val="21"/>
        </w:rPr>
        <w:t xml:space="preserve"> </w:t>
      </w:r>
    </w:p>
    <w:p>
      <w:pPr>
        <w:pStyle w:val="53"/>
        <w:bidi w:val="0"/>
        <w:rPr>
          <w:szCs w:val="21"/>
        </w:rPr>
      </w:pPr>
      <w:r>
        <w:rPr>
          <w:rFonts w:hint="eastAsia"/>
        </w:rPr>
        <w:t>d</w:t>
      </w:r>
      <w:r>
        <w:t>.</w:t>
      </w:r>
      <w:r>
        <w:rPr>
          <w:rFonts w:hint="eastAsia"/>
        </w:rPr>
        <w:t>设为结束节点：点击“设为结束节点”后，该节点变为红色，见下图：意为该节点人员处理完毕后，整个事项就办结了，不需要后面环节的人员继续办理。</w:t>
      </w:r>
    </w:p>
    <w:p>
      <w:pPr>
        <w:pStyle w:val="25"/>
        <w:spacing w:line="240" w:lineRule="auto"/>
        <w:ind w:firstLine="0" w:firstLineChars="0"/>
        <w:rPr>
          <w:sz w:val="21"/>
          <w:szCs w:val="21"/>
        </w:rPr>
      </w:pPr>
      <w:r>
        <w:rPr>
          <w:sz w:val="21"/>
          <w:szCs w:val="21"/>
        </w:rPr>
        <w:drawing>
          <wp:inline distT="0" distB="0" distL="0" distR="0">
            <wp:extent cx="5274310" cy="1285875"/>
            <wp:effectExtent l="19050" t="19050" r="21590" b="28575"/>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图片 506"/>
                    <pic:cNvPicPr>
                      <a:picLocks noChangeAspect="1"/>
                    </pic:cNvPicPr>
                  </pic:nvPicPr>
                  <pic:blipFill>
                    <a:blip r:embed="rId45"/>
                    <a:srcRect t="29935" b="30053"/>
                    <a:stretch>
                      <a:fillRect/>
                    </a:stretch>
                  </pic:blipFill>
                  <pic:spPr>
                    <a:xfrm>
                      <a:off x="0" y="0"/>
                      <a:ext cx="5274310" cy="1285875"/>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r>
        <w:rPr>
          <w:sz w:val="21"/>
          <w:szCs w:val="21"/>
        </w:rPr>
        <w:t xml:space="preserve"> </w:t>
      </w:r>
    </w:p>
    <w:p>
      <w:pPr>
        <w:pStyle w:val="25"/>
        <w:spacing w:line="240" w:lineRule="auto"/>
        <w:ind w:firstLine="422"/>
        <w:rPr>
          <w:b/>
          <w:bCs/>
          <w:sz w:val="21"/>
          <w:szCs w:val="21"/>
        </w:rPr>
      </w:pPr>
      <w:r>
        <w:rPr>
          <w:rFonts w:hint="eastAsia" w:ascii="宋体" w:hAnsi="宋体"/>
          <w:b/>
          <w:bCs/>
          <w:sz w:val="21"/>
          <w:szCs w:val="21"/>
        </w:rPr>
        <w:t>注：只有同一个分支中的最后一个节点才可设置为结束节点。</w:t>
      </w:r>
    </w:p>
    <w:p>
      <w:pPr>
        <w:pStyle w:val="25"/>
        <w:spacing w:line="240" w:lineRule="auto"/>
        <w:ind w:firstLine="420"/>
        <w:rPr>
          <w:sz w:val="21"/>
          <w:szCs w:val="21"/>
        </w:rPr>
      </w:pPr>
      <w:r>
        <w:rPr>
          <w:rStyle w:val="55"/>
          <w:rFonts w:hint="eastAsia"/>
        </w:rPr>
        <w:t>2.重建流程：当事项发起人要更改自由流中的所有环节时，直接点击“编辑自由流程”，打开人员选择器，在选择器中添加要设置的人员或组织结构后，点击“确定”即可重新设置自由流程，见下图：</w:t>
      </w:r>
      <w:r>
        <w:drawing>
          <wp:inline distT="0" distB="0" distL="114300" distR="114300">
            <wp:extent cx="5264785" cy="2704465"/>
            <wp:effectExtent l="0" t="0" r="8255" b="825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46"/>
                    <a:stretch>
                      <a:fillRect/>
                    </a:stretch>
                  </pic:blipFill>
                  <pic:spPr>
                    <a:xfrm>
                      <a:off x="0" y="0"/>
                      <a:ext cx="5264785" cy="2704465"/>
                    </a:xfrm>
                    <a:prstGeom prst="rect">
                      <a:avLst/>
                    </a:prstGeom>
                    <a:noFill/>
                    <a:ln>
                      <a:noFill/>
                    </a:ln>
                  </pic:spPr>
                </pic:pic>
              </a:graphicData>
            </a:graphic>
          </wp:inline>
        </w:drawing>
      </w:r>
    </w:p>
    <w:p>
      <w:pPr>
        <w:pStyle w:val="53"/>
        <w:bidi w:val="0"/>
      </w:pPr>
      <w:r>
        <w:rPr>
          <w:rFonts w:hint="eastAsia"/>
        </w:rPr>
        <w:t>在选择器中可以通过机构、人员、职务、群组等维度来选择人员：</w:t>
      </w:r>
    </w:p>
    <w:p>
      <w:pPr>
        <w:pStyle w:val="53"/>
        <w:bidi w:val="0"/>
      </w:pPr>
      <w:r>
        <w:rPr>
          <w:rFonts w:hint="eastAsia"/>
        </w:rPr>
        <w:t>在左侧列表中勾选人员后点击</w:t>
      </w:r>
      <w:r>
        <w:drawing>
          <wp:inline distT="0" distB="0" distL="0" distR="0">
            <wp:extent cx="571500" cy="238125"/>
            <wp:effectExtent l="0" t="0" r="0" b="9525"/>
            <wp:docPr id="474" name="图片 474" descr="C:\Users\ASUS\AppData\Local\Temp\ksohtml\wps12E1.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74" descr="C:\Users\ASUS\AppData\Local\Temp\ksohtml\wps12E1.tmp.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571500" cy="238125"/>
                    </a:xfrm>
                    <a:prstGeom prst="rect">
                      <a:avLst/>
                    </a:prstGeom>
                    <a:noFill/>
                    <a:ln>
                      <a:noFill/>
                    </a:ln>
                  </pic:spPr>
                </pic:pic>
              </a:graphicData>
            </a:graphic>
          </wp:inline>
        </w:drawing>
      </w:r>
      <w:r>
        <w:rPr>
          <w:rFonts w:hint="eastAsia"/>
        </w:rPr>
        <w:t>按钮，将该人员显示在右侧被选列表中；</w:t>
      </w:r>
    </w:p>
    <w:p>
      <w:pPr>
        <w:pStyle w:val="53"/>
        <w:bidi w:val="0"/>
      </w:pPr>
      <w:r>
        <w:rPr>
          <w:rFonts w:hint="eastAsia"/>
        </w:rPr>
        <w:t>若想将某部门人员选择为事项处理人，则只需勾选该部门点击</w:t>
      </w:r>
      <w:r>
        <w:drawing>
          <wp:inline distT="0" distB="0" distL="0" distR="0">
            <wp:extent cx="571500" cy="238125"/>
            <wp:effectExtent l="0" t="0" r="0" b="9525"/>
            <wp:docPr id="473" name="图片 473" descr="C:\Users\ASUS\AppData\Local\Temp\ksohtml\wps12E2.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73" descr="C:\Users\ASUS\AppData\Local\Temp\ksohtml\wps12E2.tmp.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571500" cy="238125"/>
                    </a:xfrm>
                    <a:prstGeom prst="rect">
                      <a:avLst/>
                    </a:prstGeom>
                    <a:noFill/>
                    <a:ln>
                      <a:noFill/>
                    </a:ln>
                  </pic:spPr>
                </pic:pic>
              </a:graphicData>
            </a:graphic>
          </wp:inline>
        </w:drawing>
      </w:r>
      <w:r>
        <w:rPr>
          <w:rFonts w:hint="eastAsia"/>
        </w:rPr>
        <w:t>按钮即可；</w:t>
      </w:r>
    </w:p>
    <w:p>
      <w:pPr>
        <w:pStyle w:val="53"/>
        <w:bidi w:val="0"/>
      </w:pPr>
      <w:r>
        <w:rPr>
          <w:rFonts w:hint="eastAsia"/>
        </w:rPr>
        <w:t>若想将被选人员去掉，在右侧列表勾选该人员后点击</w:t>
      </w:r>
      <w:r>
        <w:drawing>
          <wp:inline distT="0" distB="0" distL="0" distR="0">
            <wp:extent cx="581025" cy="209550"/>
            <wp:effectExtent l="0" t="0" r="9525" b="0"/>
            <wp:docPr id="472" name="图片 472" descr="C:\Users\ASUS\AppData\Local\Temp\ksohtml\wps12E3.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72" descr="C:\Users\ASUS\AppData\Local\Temp\ksohtml\wps12E3.tmp.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581025" cy="209550"/>
                    </a:xfrm>
                    <a:prstGeom prst="rect">
                      <a:avLst/>
                    </a:prstGeom>
                    <a:noFill/>
                    <a:ln>
                      <a:noFill/>
                    </a:ln>
                  </pic:spPr>
                </pic:pic>
              </a:graphicData>
            </a:graphic>
          </wp:inline>
        </w:drawing>
      </w:r>
      <w:r>
        <w:rPr>
          <w:rFonts w:hint="eastAsia"/>
        </w:rPr>
        <w:t>按钮，将该人员从被选列表中删除；</w:t>
      </w:r>
    </w:p>
    <w:p>
      <w:pPr>
        <w:pStyle w:val="53"/>
        <w:bidi w:val="0"/>
      </w:pPr>
      <w:r>
        <w:rPr>
          <w:rFonts w:hint="eastAsia"/>
        </w:rPr>
        <w:t>若想将被选人员全部清空，在右侧列表点击</w:t>
      </w:r>
      <w:r>
        <w:drawing>
          <wp:inline distT="0" distB="0" distL="0" distR="0">
            <wp:extent cx="581025" cy="219075"/>
            <wp:effectExtent l="0" t="0" r="9525" b="9525"/>
            <wp:docPr id="471" name="图片 471" descr="C:\Users\ASUS\AppData\Local\Temp\ksohtml\wps12F3.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471" descr="C:\Users\ASUS\AppData\Local\Temp\ksohtml\wps12F3.tmp.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581025" cy="219075"/>
                    </a:xfrm>
                    <a:prstGeom prst="rect">
                      <a:avLst/>
                    </a:prstGeom>
                    <a:noFill/>
                    <a:ln>
                      <a:noFill/>
                    </a:ln>
                  </pic:spPr>
                </pic:pic>
              </a:graphicData>
            </a:graphic>
          </wp:inline>
        </w:drawing>
      </w:r>
      <w:r>
        <w:rPr>
          <w:rFonts w:hint="eastAsia"/>
        </w:rPr>
        <w:t>按钮，将被选人员全部清除，可重新进行选择；</w:t>
      </w:r>
    </w:p>
    <w:p>
      <w:pPr>
        <w:pStyle w:val="53"/>
        <w:bidi w:val="0"/>
      </w:pPr>
      <w:r>
        <w:rPr>
          <w:rFonts w:hint="eastAsia"/>
        </w:rPr>
        <w:t>若想改变被选择人员的显示顺序，可点击</w:t>
      </w:r>
      <w:r>
        <w:drawing>
          <wp:inline distT="0" distB="0" distL="0" distR="0">
            <wp:extent cx="1209675" cy="285750"/>
            <wp:effectExtent l="0" t="0" r="9525" b="0"/>
            <wp:docPr id="470" name="图片 470" descr="C:\Users\ASUS\AppData\Local\Temp\ksohtml\wps12F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470" descr="C:\Users\ASUS\AppData\Local\Temp\ksohtml\wps12F4.tmp.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209675" cy="285750"/>
                    </a:xfrm>
                    <a:prstGeom prst="rect">
                      <a:avLst/>
                    </a:prstGeom>
                    <a:noFill/>
                    <a:ln>
                      <a:noFill/>
                    </a:ln>
                  </pic:spPr>
                </pic:pic>
              </a:graphicData>
            </a:graphic>
          </wp:inline>
        </w:drawing>
      </w:r>
      <w:r>
        <w:rPr>
          <w:rFonts w:hint="eastAsia"/>
        </w:rPr>
        <w:t>进行调整；</w:t>
      </w:r>
    </w:p>
    <w:p>
      <w:pPr>
        <w:pStyle w:val="53"/>
        <w:bidi w:val="0"/>
        <w:rPr>
          <w:szCs w:val="21"/>
        </w:rPr>
      </w:pPr>
      <w:r>
        <w:rPr>
          <w:rFonts w:hint="eastAsia"/>
        </w:rPr>
        <w:t>流程处理人员选择完成后点击</w:t>
      </w:r>
      <w:r>
        <w:drawing>
          <wp:inline distT="0" distB="0" distL="0" distR="0">
            <wp:extent cx="590550" cy="228600"/>
            <wp:effectExtent l="0" t="0" r="0" b="0"/>
            <wp:docPr id="469" name="图片 469" descr="C:\Users\ASUS\AppData\Local\Temp\ksohtml\wps130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69" descr="C:\Users\ASUS\AppData\Local\Temp\ksohtml\wps1305.tmp.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90550" cy="228600"/>
                    </a:xfrm>
                    <a:prstGeom prst="rect">
                      <a:avLst/>
                    </a:prstGeom>
                    <a:noFill/>
                    <a:ln>
                      <a:noFill/>
                    </a:ln>
                  </pic:spPr>
                </pic:pic>
              </a:graphicData>
            </a:graphic>
          </wp:inline>
        </w:drawing>
      </w:r>
      <w:r>
        <w:rPr>
          <w:rFonts w:hint="eastAsia"/>
        </w:rPr>
        <w:t>后，需要选择该节点在流程中的排列方式，如图：</w:t>
      </w:r>
    </w:p>
    <w:p>
      <w:pPr>
        <w:pStyle w:val="25"/>
        <w:spacing w:line="240" w:lineRule="auto"/>
        <w:ind w:firstLine="420"/>
        <w:rPr>
          <w:sz w:val="21"/>
          <w:szCs w:val="21"/>
        </w:rPr>
      </w:pPr>
      <w:r>
        <w:drawing>
          <wp:inline distT="0" distB="0" distL="114300" distR="114300">
            <wp:extent cx="5272405" cy="1675130"/>
            <wp:effectExtent l="0" t="0" r="635" b="127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52"/>
                    <a:stretch>
                      <a:fillRect/>
                    </a:stretch>
                  </pic:blipFill>
                  <pic:spPr>
                    <a:xfrm>
                      <a:off x="0" y="0"/>
                      <a:ext cx="5272405" cy="1675130"/>
                    </a:xfrm>
                    <a:prstGeom prst="rect">
                      <a:avLst/>
                    </a:prstGeom>
                    <a:noFill/>
                    <a:ln>
                      <a:noFill/>
                    </a:ln>
                  </pic:spPr>
                </pic:pic>
              </a:graphicData>
            </a:graphic>
          </wp:inline>
        </w:drawing>
      </w:r>
      <w:r>
        <w:rPr>
          <w:sz w:val="21"/>
          <w:szCs w:val="21"/>
        </w:rPr>
        <w:t xml:space="preserve"> </w:t>
      </w:r>
    </w:p>
    <w:p>
      <w:pPr>
        <w:pStyle w:val="25"/>
        <w:spacing w:line="240" w:lineRule="auto"/>
        <w:ind w:firstLine="422"/>
        <w:rPr>
          <w:b/>
          <w:bCs/>
          <w:sz w:val="21"/>
          <w:szCs w:val="21"/>
        </w:rPr>
      </w:pPr>
      <w:r>
        <w:rPr>
          <w:rFonts w:hint="eastAsia" w:ascii="宋体" w:hAnsi="宋体"/>
          <w:b/>
          <w:bCs/>
          <w:sz w:val="21"/>
          <w:szCs w:val="21"/>
        </w:rPr>
        <w:t>注：并行审批：被选择的人员及组合在同一环节并行处理事项；</w:t>
      </w:r>
    </w:p>
    <w:p>
      <w:pPr>
        <w:pStyle w:val="25"/>
        <w:spacing w:line="240" w:lineRule="auto"/>
        <w:ind w:firstLine="422"/>
        <w:rPr>
          <w:b/>
          <w:bCs/>
          <w:sz w:val="21"/>
          <w:szCs w:val="21"/>
        </w:rPr>
      </w:pPr>
      <w:r>
        <w:rPr>
          <w:rFonts w:hint="eastAsia" w:ascii="宋体" w:hAnsi="宋体"/>
          <w:b/>
          <w:bCs/>
          <w:sz w:val="21"/>
          <w:szCs w:val="21"/>
        </w:rPr>
        <w:t>顺序审批：被选择的人员及组和按照排列顺序依次处理事项；</w:t>
      </w:r>
    </w:p>
    <w:p>
      <w:pPr>
        <w:pStyle w:val="25"/>
        <w:spacing w:line="240" w:lineRule="auto"/>
        <w:ind w:firstLine="422"/>
        <w:rPr>
          <w:b/>
          <w:bCs/>
          <w:sz w:val="21"/>
          <w:szCs w:val="21"/>
        </w:rPr>
      </w:pPr>
      <w:r>
        <w:rPr>
          <w:rFonts w:hint="eastAsia" w:ascii="宋体" w:hAnsi="宋体"/>
          <w:b/>
          <w:bCs/>
          <w:sz w:val="21"/>
          <w:szCs w:val="21"/>
        </w:rPr>
        <w:t>组合审批：被选择的人员合并为一个组合在同一环节处理事项。</w:t>
      </w:r>
    </w:p>
    <w:p>
      <w:pPr>
        <w:pStyle w:val="25"/>
        <w:spacing w:line="240" w:lineRule="auto"/>
        <w:ind w:firstLine="420"/>
        <w:rPr>
          <w:sz w:val="21"/>
          <w:szCs w:val="21"/>
        </w:rPr>
      </w:pPr>
      <w:r>
        <w:rPr>
          <w:rStyle w:val="55"/>
          <w:rFonts w:hint="eastAsia"/>
        </w:rPr>
        <w:t>选择并行审批点击</w:t>
      </w:r>
      <w:r>
        <w:rPr>
          <w:rStyle w:val="55"/>
        </w:rPr>
        <w:drawing>
          <wp:inline distT="0" distB="0" distL="0" distR="0">
            <wp:extent cx="590550" cy="228600"/>
            <wp:effectExtent l="0" t="0" r="0" b="0"/>
            <wp:docPr id="467" name="图片 467" descr="C:\Users\ASUS\AppData\Local\Temp\ksohtml\wps1317.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67" descr="C:\Users\ASUS\AppData\Local\Temp\ksohtml\wps1317.tmp.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90550" cy="228600"/>
                    </a:xfrm>
                    <a:prstGeom prst="rect">
                      <a:avLst/>
                    </a:prstGeom>
                    <a:noFill/>
                    <a:ln>
                      <a:noFill/>
                    </a:ln>
                  </pic:spPr>
                </pic:pic>
              </a:graphicData>
            </a:graphic>
          </wp:inline>
        </w:drawing>
      </w:r>
      <w:r>
        <w:rPr>
          <w:rStyle w:val="55"/>
          <w:rFonts w:hint="eastAsia"/>
        </w:rPr>
        <w:t>按钮，被选择的人员在该节点可同时处理事项；</w:t>
      </w:r>
      <w:r>
        <w:drawing>
          <wp:inline distT="0" distB="0" distL="114300" distR="114300">
            <wp:extent cx="5272405" cy="2470785"/>
            <wp:effectExtent l="0" t="0" r="635" b="13335"/>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53"/>
                    <a:stretch>
                      <a:fillRect/>
                    </a:stretch>
                  </pic:blipFill>
                  <pic:spPr>
                    <a:xfrm>
                      <a:off x="0" y="0"/>
                      <a:ext cx="5272405" cy="2470785"/>
                    </a:xfrm>
                    <a:prstGeom prst="rect">
                      <a:avLst/>
                    </a:prstGeom>
                    <a:noFill/>
                    <a:ln>
                      <a:noFill/>
                    </a:ln>
                  </pic:spPr>
                </pic:pic>
              </a:graphicData>
            </a:graphic>
          </wp:inline>
        </w:drawing>
      </w:r>
    </w:p>
    <w:p>
      <w:pPr>
        <w:pStyle w:val="53"/>
        <w:bidi w:val="0"/>
        <w:rPr>
          <w:szCs w:val="21"/>
        </w:rPr>
      </w:pPr>
      <w:r>
        <w:rPr>
          <w:rFonts w:hint="eastAsia"/>
        </w:rPr>
        <w:t>选择顺序审批点击</w:t>
      </w:r>
      <w:r>
        <w:drawing>
          <wp:inline distT="0" distB="0" distL="0" distR="0">
            <wp:extent cx="590550" cy="228600"/>
            <wp:effectExtent l="0" t="0" r="0" b="0"/>
            <wp:docPr id="464" name="图片 464" descr="C:\Users\ASUS\AppData\Local\Temp\ksohtml\wps1319.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64" descr="C:\Users\ASUS\AppData\Local\Temp\ksohtml\wps1319.tmp.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90550" cy="228600"/>
                    </a:xfrm>
                    <a:prstGeom prst="rect">
                      <a:avLst/>
                    </a:prstGeom>
                    <a:noFill/>
                    <a:ln>
                      <a:noFill/>
                    </a:ln>
                  </pic:spPr>
                </pic:pic>
              </a:graphicData>
            </a:graphic>
          </wp:inline>
        </w:drawing>
      </w:r>
      <w:r>
        <w:rPr>
          <w:rFonts w:hint="eastAsia"/>
        </w:rPr>
        <w:t>按钮，被选择人员需按照先后顺序依次处理事项；</w:t>
      </w:r>
    </w:p>
    <w:p>
      <w:pPr>
        <w:pStyle w:val="25"/>
        <w:spacing w:line="240" w:lineRule="auto"/>
        <w:ind w:firstLine="0" w:firstLineChars="0"/>
        <w:rPr>
          <w:sz w:val="21"/>
          <w:szCs w:val="21"/>
        </w:rPr>
      </w:pPr>
      <w:r>
        <w:drawing>
          <wp:inline distT="0" distB="0" distL="114300" distR="114300">
            <wp:extent cx="4511040" cy="2580640"/>
            <wp:effectExtent l="0" t="0" r="0" b="1016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54"/>
                    <a:stretch>
                      <a:fillRect/>
                    </a:stretch>
                  </pic:blipFill>
                  <pic:spPr>
                    <a:xfrm>
                      <a:off x="0" y="0"/>
                      <a:ext cx="4511040" cy="2580640"/>
                    </a:xfrm>
                    <a:prstGeom prst="rect">
                      <a:avLst/>
                    </a:prstGeom>
                    <a:noFill/>
                    <a:ln>
                      <a:noFill/>
                    </a:ln>
                  </pic:spPr>
                </pic:pic>
              </a:graphicData>
            </a:graphic>
          </wp:inline>
        </w:drawing>
      </w:r>
      <w:r>
        <w:rPr>
          <w:sz w:val="21"/>
          <w:szCs w:val="21"/>
        </w:rPr>
        <w:t xml:space="preserve"> </w:t>
      </w:r>
    </w:p>
    <w:p>
      <w:pPr>
        <w:pStyle w:val="25"/>
        <w:spacing w:line="240" w:lineRule="auto"/>
        <w:ind w:firstLine="420"/>
        <w:rPr>
          <w:sz w:val="21"/>
          <w:szCs w:val="21"/>
        </w:rPr>
      </w:pPr>
      <w:r>
        <w:rPr>
          <w:rStyle w:val="55"/>
          <w:rFonts w:hint="eastAsia"/>
        </w:rPr>
        <w:t>选择组合审批单击</w:t>
      </w:r>
      <w:r>
        <w:rPr>
          <w:rStyle w:val="55"/>
        </w:rPr>
        <w:drawing>
          <wp:inline distT="0" distB="0" distL="0" distR="0">
            <wp:extent cx="590550" cy="228600"/>
            <wp:effectExtent l="0" t="0" r="0" b="0"/>
            <wp:docPr id="462" name="图片 462" descr="C:\Users\ASUS\AppData\Local\Temp\ksohtml\wps132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462" descr="C:\Users\ASUS\AppData\Local\Temp\ksohtml\wps132A.tmp.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90550" cy="228600"/>
                    </a:xfrm>
                    <a:prstGeom prst="rect">
                      <a:avLst/>
                    </a:prstGeom>
                    <a:noFill/>
                    <a:ln>
                      <a:noFill/>
                    </a:ln>
                  </pic:spPr>
                </pic:pic>
              </a:graphicData>
            </a:graphic>
          </wp:inline>
        </w:drawing>
      </w:r>
      <w:r>
        <w:rPr>
          <w:rStyle w:val="55"/>
          <w:rFonts w:hint="eastAsia"/>
        </w:rPr>
        <w:t>按钮，将被选择人员组成一个组合，在该节点可同时处理事项：</w:t>
      </w:r>
      <w:r>
        <w:rPr>
          <w:rFonts w:hint="eastAsia" w:ascii="宋体" w:hAnsi="宋体"/>
          <w:sz w:val="21"/>
          <w:szCs w:val="21"/>
        </w:rPr>
        <w:t>（</w:t>
      </w:r>
      <w:r>
        <w:rPr>
          <w:rFonts w:hint="eastAsia" w:ascii="宋体" w:hAnsi="宋体"/>
          <w:b/>
          <w:sz w:val="21"/>
          <w:szCs w:val="21"/>
        </w:rPr>
        <w:t>注：只有选择环节全部是人员时才可以选择组合审批。</w:t>
      </w:r>
      <w:r>
        <w:rPr>
          <w:rFonts w:hint="eastAsia" w:ascii="宋体" w:hAnsi="宋体"/>
          <w:sz w:val="21"/>
          <w:szCs w:val="21"/>
        </w:rPr>
        <w:t>）</w:t>
      </w:r>
    </w:p>
    <w:p>
      <w:pPr>
        <w:pStyle w:val="25"/>
        <w:spacing w:line="240" w:lineRule="auto"/>
        <w:ind w:firstLine="0" w:firstLineChars="0"/>
        <w:rPr>
          <w:sz w:val="21"/>
          <w:szCs w:val="21"/>
        </w:rPr>
      </w:pPr>
      <w:r>
        <w:drawing>
          <wp:inline distT="0" distB="0" distL="114300" distR="114300">
            <wp:extent cx="5273675" cy="2924175"/>
            <wp:effectExtent l="0" t="0" r="14605" b="1905"/>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55"/>
                    <a:stretch>
                      <a:fillRect/>
                    </a:stretch>
                  </pic:blipFill>
                  <pic:spPr>
                    <a:xfrm>
                      <a:off x="0" y="0"/>
                      <a:ext cx="5273675" cy="2924175"/>
                    </a:xfrm>
                    <a:prstGeom prst="rect">
                      <a:avLst/>
                    </a:prstGeom>
                    <a:noFill/>
                    <a:ln>
                      <a:noFill/>
                    </a:ln>
                  </pic:spPr>
                </pic:pic>
              </a:graphicData>
            </a:graphic>
          </wp:inline>
        </w:drawing>
      </w:r>
      <w:r>
        <w:rPr>
          <w:sz w:val="21"/>
          <w:szCs w:val="21"/>
        </w:rPr>
        <w:t xml:space="preserve"> </w:t>
      </w:r>
    </w:p>
    <w:p>
      <w:pPr>
        <w:pStyle w:val="25"/>
        <w:spacing w:line="240" w:lineRule="auto"/>
        <w:ind w:firstLine="420"/>
        <w:rPr>
          <w:sz w:val="21"/>
          <w:szCs w:val="21"/>
        </w:rPr>
      </w:pPr>
      <w:r>
        <w:rPr>
          <w:rStyle w:val="55"/>
          <w:rFonts w:hint="eastAsia"/>
        </w:rPr>
        <w:t>此时处理方式中默认勾选“</w:t>
      </w:r>
      <w:r>
        <w:rPr>
          <w:rStyle w:val="55"/>
        </w:rPr>
        <w:drawing>
          <wp:inline distT="0" distB="0" distL="0" distR="0">
            <wp:extent cx="1162050" cy="228600"/>
            <wp:effectExtent l="0" t="0" r="0" b="0"/>
            <wp:docPr id="458" name="图片 458" descr="C:\Users\ASUS\AppData\Local\Temp\ksohtml\wps132C.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descr="C:\Users\ASUS\AppData\Local\Temp\ksohtml\wps132C.tmp.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1162050" cy="228600"/>
                    </a:xfrm>
                    <a:prstGeom prst="rect">
                      <a:avLst/>
                    </a:prstGeom>
                    <a:noFill/>
                    <a:ln>
                      <a:noFill/>
                    </a:ln>
                  </pic:spPr>
                </pic:pic>
              </a:graphicData>
            </a:graphic>
          </wp:inline>
        </w:drawing>
      </w:r>
      <w:r>
        <w:rPr>
          <w:rStyle w:val="55"/>
          <w:rFonts w:hint="eastAsia"/>
        </w:rPr>
        <w:t>”；点击后，可以选择结束方式</w:t>
      </w:r>
      <w:r>
        <w:rPr>
          <w:rFonts w:hint="eastAsia"/>
          <w:sz w:val="21"/>
          <w:szCs w:val="21"/>
        </w:rPr>
        <w:t>。</w:t>
      </w:r>
    </w:p>
    <w:p>
      <w:pPr>
        <w:pStyle w:val="25"/>
        <w:spacing w:line="240" w:lineRule="auto"/>
        <w:ind w:firstLine="420"/>
        <w:jc w:val="center"/>
        <w:rPr>
          <w:sz w:val="21"/>
          <w:szCs w:val="21"/>
        </w:rPr>
      </w:pPr>
      <w:r>
        <w:rPr>
          <w:sz w:val="21"/>
          <w:szCs w:val="21"/>
        </w:rPr>
        <w:drawing>
          <wp:inline distT="0" distB="0" distL="0" distR="0">
            <wp:extent cx="1676400" cy="466725"/>
            <wp:effectExtent l="19050" t="19050" r="19050" b="28575"/>
            <wp:docPr id="921" name="图片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 name="图片 921"/>
                    <pic:cNvPicPr>
                      <a:picLocks noChangeAspect="1"/>
                    </pic:cNvPicPr>
                  </pic:nvPicPr>
                  <pic:blipFill>
                    <a:blip r:embed="rId57"/>
                    <a:srcRect l="3825" r="-1" b="9259"/>
                    <a:stretch>
                      <a:fillRect/>
                    </a:stretch>
                  </pic:blipFill>
                  <pic:spPr>
                    <a:xfrm>
                      <a:off x="0" y="0"/>
                      <a:ext cx="1676400" cy="466725"/>
                    </a:xfrm>
                    <a:prstGeom prst="rect">
                      <a:avLst/>
                    </a:prstGeom>
                    <a:ln w="9525" cap="flat" cmpd="sng" algn="ctr">
                      <a:solidFill>
                        <a:sysClr val="windowText" lastClr="000000"/>
                      </a:solidFill>
                      <a:prstDash val="solid"/>
                      <a:round/>
                      <a:headEnd type="none" w="med" len="med"/>
                      <a:tailEnd type="none" w="med" len="med"/>
                    </a:ln>
                  </pic:spPr>
                </pic:pic>
              </a:graphicData>
            </a:graphic>
          </wp:inline>
        </w:drawing>
      </w:r>
    </w:p>
    <w:p>
      <w:pPr>
        <w:pStyle w:val="53"/>
        <w:bidi w:val="0"/>
      </w:pPr>
      <w:r>
        <w:rPr>
          <w:rFonts w:hint="eastAsia"/>
        </w:rPr>
        <w:t>在该组合中若只需其中一人处理即可进入下一环节，只需勾选</w:t>
      </w:r>
      <w:r>
        <w:drawing>
          <wp:inline distT="0" distB="0" distL="0" distR="0">
            <wp:extent cx="1152525" cy="238125"/>
            <wp:effectExtent l="0" t="0" r="9525" b="9525"/>
            <wp:docPr id="455" name="图片 455" descr="C:\Users\ASUS\AppData\Local\Temp\ksohtml\wps133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455" descr="C:\Users\ASUS\AppData\Local\Temp\ksohtml\wps133D.tmp.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1152525" cy="238125"/>
                    </a:xfrm>
                    <a:prstGeom prst="rect">
                      <a:avLst/>
                    </a:prstGeom>
                    <a:noFill/>
                    <a:ln>
                      <a:noFill/>
                    </a:ln>
                  </pic:spPr>
                </pic:pic>
              </a:graphicData>
            </a:graphic>
          </wp:inline>
        </w:drawing>
      </w:r>
      <w:r>
        <w:rPr>
          <w:rFonts w:hint="eastAsia"/>
        </w:rPr>
        <w:t>按钮；</w:t>
      </w:r>
    </w:p>
    <w:p>
      <w:pPr>
        <w:pStyle w:val="53"/>
        <w:bidi w:val="0"/>
      </w:pPr>
      <w:r>
        <w:rPr>
          <w:rFonts w:hint="eastAsia"/>
        </w:rPr>
        <w:t>若自由流程已更改完毕，点击“确定”按钮即可。</w:t>
      </w:r>
    </w:p>
    <w:p>
      <w:pPr>
        <w:pStyle w:val="53"/>
        <w:bidi w:val="0"/>
        <w:rPr>
          <w:szCs w:val="21"/>
        </w:rPr>
      </w:pPr>
      <w:r>
        <w:rPr>
          <w:rFonts w:hint="eastAsia"/>
        </w:rPr>
        <w:t>此外，在事项新建页点击自由流程处的“</w:t>
      </w:r>
      <w:r>
        <w:t>…</w:t>
      </w:r>
      <w:r>
        <w:rPr>
          <w:rFonts w:hint="eastAsia"/>
        </w:rPr>
        <w:t>”可同样可打开流程预览页，该页面与直接点击“流程”打开的页面一样，见下图所示：同样可更改或重设自由流程。</w:t>
      </w:r>
    </w:p>
    <w:p>
      <w:pPr>
        <w:pStyle w:val="25"/>
        <w:spacing w:line="240" w:lineRule="auto"/>
        <w:ind w:firstLine="0" w:firstLineChars="0"/>
        <w:rPr>
          <w:sz w:val="21"/>
          <w:szCs w:val="21"/>
        </w:rPr>
      </w:pPr>
      <w:r>
        <w:rPr>
          <w:sz w:val="21"/>
          <w:szCs w:val="21"/>
        </w:rPr>
        <w:drawing>
          <wp:inline distT="0" distB="0" distL="0" distR="0">
            <wp:extent cx="5273040" cy="1143000"/>
            <wp:effectExtent l="19050" t="19050" r="22860" b="19050"/>
            <wp:docPr id="943" name="图片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 name="图片 943"/>
                    <pic:cNvPicPr>
                      <a:picLocks noChangeAspect="1"/>
                    </pic:cNvPicPr>
                  </pic:nvPicPr>
                  <pic:blipFill>
                    <a:blip r:embed="rId59" cstate="print">
                      <a:extLst>
                        <a:ext uri="{28A0092B-C50C-407E-A947-70E740481C1C}">
                          <a14:useLocalDpi xmlns:a14="http://schemas.microsoft.com/office/drawing/2010/main" val="0"/>
                        </a:ext>
                      </a:extLst>
                    </a:blip>
                    <a:srcRect t="7219" b="41817"/>
                    <a:stretch>
                      <a:fillRect/>
                    </a:stretch>
                  </pic:blipFill>
                  <pic:spPr>
                    <a:xfrm>
                      <a:off x="0" y="0"/>
                      <a:ext cx="5273763" cy="1143019"/>
                    </a:xfrm>
                    <a:prstGeom prst="rect">
                      <a:avLst/>
                    </a:prstGeom>
                    <a:ln>
                      <a:solidFill>
                        <a:schemeClr val="tx1"/>
                      </a:solidFill>
                    </a:ln>
                  </pic:spPr>
                </pic:pic>
              </a:graphicData>
            </a:graphic>
          </wp:inline>
        </w:drawing>
      </w:r>
    </w:p>
    <w:p>
      <w:pPr>
        <w:pStyle w:val="25"/>
        <w:spacing w:line="240" w:lineRule="auto"/>
        <w:ind w:firstLine="420"/>
        <w:rPr>
          <w:sz w:val="21"/>
          <w:szCs w:val="21"/>
        </w:rPr>
      </w:pPr>
      <w:r>
        <w:rPr>
          <w:sz w:val="21"/>
          <w:szCs w:val="21"/>
        </w:rPr>
        <w:t xml:space="preserve">  </w:t>
      </w:r>
    </w:p>
    <w:p>
      <w:pPr>
        <w:pStyle w:val="53"/>
        <w:bidi w:val="0"/>
      </w:pPr>
      <w:r>
        <w:rPr>
          <w:rFonts w:hint="eastAsia"/>
        </w:rPr>
        <w:t>3.流程显示：事项新建页会根据流程设置的不同，显示三种不同的流程：</w:t>
      </w:r>
    </w:p>
    <w:p>
      <w:pPr>
        <w:pStyle w:val="53"/>
        <w:bidi w:val="0"/>
      </w:pPr>
      <w:r>
        <w:rPr>
          <w:rFonts w:hint="eastAsia"/>
        </w:rPr>
        <w:t>自由流加固定流：当流程管理中设置流程类型为“使用自由流加固定流”时，新建事项页同时显示这两种流程，见下图：</w:t>
      </w:r>
    </w:p>
    <w:p>
      <w:pPr>
        <w:pStyle w:val="25"/>
        <w:spacing w:line="240" w:lineRule="auto"/>
        <w:ind w:firstLine="0" w:firstLineChars="0"/>
        <w:rPr>
          <w:sz w:val="21"/>
          <w:szCs w:val="21"/>
        </w:rPr>
      </w:pPr>
      <w:r>
        <w:rPr>
          <w:sz w:val="21"/>
          <w:szCs w:val="21"/>
        </w:rPr>
        <w:drawing>
          <wp:inline distT="0" distB="0" distL="0" distR="0">
            <wp:extent cx="5274310" cy="718820"/>
            <wp:effectExtent l="19050" t="19050" r="21590" b="24130"/>
            <wp:docPr id="945" name="图片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 name="图片 945"/>
                    <pic:cNvPicPr>
                      <a:picLocks noChangeAspect="1"/>
                    </pic:cNvPicPr>
                  </pic:nvPicPr>
                  <pic:blipFill>
                    <a:blip r:embed="rId60"/>
                    <a:stretch>
                      <a:fillRect/>
                    </a:stretch>
                  </pic:blipFill>
                  <pic:spPr>
                    <a:xfrm>
                      <a:off x="0" y="0"/>
                      <a:ext cx="5274310" cy="718820"/>
                    </a:xfrm>
                    <a:prstGeom prst="rect">
                      <a:avLst/>
                    </a:prstGeom>
                    <a:ln>
                      <a:solidFill>
                        <a:schemeClr val="tx1"/>
                      </a:solidFill>
                    </a:ln>
                  </pic:spPr>
                </pic:pic>
              </a:graphicData>
            </a:graphic>
          </wp:inline>
        </w:drawing>
      </w:r>
      <w:r>
        <w:rPr>
          <w:sz w:val="21"/>
          <w:szCs w:val="21"/>
        </w:rPr>
        <w:t xml:space="preserve"> </w:t>
      </w:r>
    </w:p>
    <w:p>
      <w:pPr>
        <w:pStyle w:val="53"/>
        <w:bidi w:val="0"/>
      </w:pPr>
      <w:r>
        <w:rPr>
          <w:rFonts w:hint="eastAsia"/>
        </w:rPr>
        <w:t>自由流程：流程管理中设置流程类型为“使用自由流”时，新建事项页只显示自由流程，见下图：</w:t>
      </w:r>
    </w:p>
    <w:p>
      <w:pPr>
        <w:pStyle w:val="25"/>
        <w:spacing w:line="240" w:lineRule="auto"/>
        <w:ind w:firstLine="0" w:firstLineChars="0"/>
        <w:jc w:val="center"/>
        <w:rPr>
          <w:sz w:val="21"/>
          <w:szCs w:val="21"/>
        </w:rPr>
      </w:pPr>
      <w:r>
        <w:rPr>
          <w:sz w:val="21"/>
          <w:szCs w:val="21"/>
        </w:rPr>
        <w:drawing>
          <wp:inline distT="0" distB="0" distL="0" distR="0">
            <wp:extent cx="5274310" cy="608330"/>
            <wp:effectExtent l="19050" t="19050" r="21590" b="20320"/>
            <wp:docPr id="947" name="图片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 name="图片 947"/>
                    <pic:cNvPicPr>
                      <a:picLocks noChangeAspect="1"/>
                    </pic:cNvPicPr>
                  </pic:nvPicPr>
                  <pic:blipFill>
                    <a:blip r:embed="rId61"/>
                    <a:stretch>
                      <a:fillRect/>
                    </a:stretch>
                  </pic:blipFill>
                  <pic:spPr>
                    <a:xfrm>
                      <a:off x="0" y="0"/>
                      <a:ext cx="5274310" cy="608330"/>
                    </a:xfrm>
                    <a:prstGeom prst="rect">
                      <a:avLst/>
                    </a:prstGeom>
                    <a:ln>
                      <a:solidFill>
                        <a:schemeClr val="tx1"/>
                      </a:solidFill>
                    </a:ln>
                  </pic:spPr>
                </pic:pic>
              </a:graphicData>
            </a:graphic>
          </wp:inline>
        </w:drawing>
      </w:r>
    </w:p>
    <w:p>
      <w:pPr>
        <w:pStyle w:val="53"/>
        <w:bidi w:val="0"/>
        <w:rPr>
          <w:szCs w:val="21"/>
        </w:rPr>
      </w:pPr>
      <w:r>
        <w:rPr>
          <w:rFonts w:hint="eastAsia"/>
        </w:rPr>
        <w:t>固定流程：流程管理中设置流程类型为“使用固定流”时，新建事项页只显示固定流程，见下图：</w:t>
      </w:r>
    </w:p>
    <w:p>
      <w:pPr>
        <w:pStyle w:val="25"/>
        <w:spacing w:line="240" w:lineRule="auto"/>
        <w:ind w:firstLine="0" w:firstLineChars="0"/>
        <w:rPr>
          <w:sz w:val="21"/>
          <w:szCs w:val="21"/>
        </w:rPr>
      </w:pPr>
      <w:r>
        <w:rPr>
          <w:sz w:val="21"/>
          <w:szCs w:val="21"/>
        </w:rPr>
        <w:drawing>
          <wp:inline distT="0" distB="0" distL="0" distR="0">
            <wp:extent cx="5274310" cy="575945"/>
            <wp:effectExtent l="19050" t="19050" r="21590" b="14605"/>
            <wp:docPr id="950" name="图片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图片 950"/>
                    <pic:cNvPicPr>
                      <a:picLocks noChangeAspect="1"/>
                    </pic:cNvPicPr>
                  </pic:nvPicPr>
                  <pic:blipFill>
                    <a:blip r:embed="rId62"/>
                    <a:stretch>
                      <a:fillRect/>
                    </a:stretch>
                  </pic:blipFill>
                  <pic:spPr>
                    <a:xfrm>
                      <a:off x="0" y="0"/>
                      <a:ext cx="5274310" cy="575945"/>
                    </a:xfrm>
                    <a:prstGeom prst="rect">
                      <a:avLst/>
                    </a:prstGeom>
                    <a:ln>
                      <a:solidFill>
                        <a:schemeClr val="tx1"/>
                      </a:solidFill>
                    </a:ln>
                  </pic:spPr>
                </pic:pic>
              </a:graphicData>
            </a:graphic>
          </wp:inline>
        </w:drawing>
      </w:r>
    </w:p>
    <w:p>
      <w:pPr>
        <w:pStyle w:val="53"/>
        <w:bidi w:val="0"/>
        <w:rPr>
          <w:szCs w:val="21"/>
        </w:rPr>
      </w:pPr>
      <w:r>
        <w:rPr>
          <w:rFonts w:hint="eastAsia"/>
        </w:rPr>
        <w:t>4.抄送：在抄送处点击“</w:t>
      </w:r>
      <w:r>
        <w:t>…</w:t>
      </w:r>
      <w:r>
        <w:rPr>
          <w:rFonts w:hint="eastAsia"/>
        </w:rPr>
        <w:t>”可打开人员选择器选择抄送人员，见下图：在选择器中添加人员或组织后，点击“确定”即可将选择的人员添加到抄送列表。</w:t>
      </w:r>
    </w:p>
    <w:p>
      <w:pPr>
        <w:pStyle w:val="25"/>
        <w:spacing w:line="240" w:lineRule="auto"/>
        <w:ind w:firstLine="0" w:firstLineChars="0"/>
        <w:jc w:val="center"/>
        <w:rPr>
          <w:sz w:val="21"/>
          <w:szCs w:val="21"/>
        </w:rPr>
      </w:pPr>
      <w:r>
        <w:rPr>
          <w:sz w:val="21"/>
          <w:szCs w:val="21"/>
        </w:rPr>
        <w:drawing>
          <wp:inline distT="0" distB="0" distL="0" distR="0">
            <wp:extent cx="5153025" cy="3790950"/>
            <wp:effectExtent l="19050" t="19050" r="28575" b="19050"/>
            <wp:docPr id="952" name="图片 952" descr="C:\Users\ASUS\AppData\Local\Temp\ksohtml\wps5FD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 name="图片 952" descr="C:\Users\ASUS\AppData\Local\Temp\ksohtml\wps5FD5.tmp.jpg"/>
                    <pic:cNvPicPr>
                      <a:picLocks noChangeAspect="1" noChangeArrowheads="1"/>
                    </pic:cNvPicPr>
                  </pic:nvPicPr>
                  <pic:blipFill>
                    <a:blip r:embed="rId63">
                      <a:extLst>
                        <a:ext uri="{28A0092B-C50C-407E-A947-70E740481C1C}">
                          <a14:useLocalDpi xmlns:a14="http://schemas.microsoft.com/office/drawing/2010/main" val="0"/>
                        </a:ext>
                      </a:extLst>
                    </a:blip>
                    <a:srcRect l="1082" t="1" r="1264" b="1728"/>
                    <a:stretch>
                      <a:fillRect/>
                    </a:stretch>
                  </pic:blipFill>
                  <pic:spPr>
                    <a:xfrm>
                      <a:off x="0" y="0"/>
                      <a:ext cx="5153025" cy="3790950"/>
                    </a:xfrm>
                    <a:prstGeom prst="rect">
                      <a:avLst/>
                    </a:prstGeom>
                    <a:noFill/>
                    <a:ln w="9525" cap="flat" cmpd="sng" algn="ctr">
                      <a:solidFill>
                        <a:sysClr val="windowText" lastClr="000000"/>
                      </a:solidFill>
                      <a:prstDash val="solid"/>
                      <a:round/>
                      <a:headEnd type="none" w="med" len="med"/>
                      <a:tailEnd type="none" w="med" len="med"/>
                    </a:ln>
                  </pic:spPr>
                </pic:pic>
              </a:graphicData>
            </a:graphic>
          </wp:inline>
        </w:drawing>
      </w:r>
      <w:r>
        <w:rPr>
          <w:sz w:val="21"/>
          <w:szCs w:val="21"/>
        </w:rPr>
        <w:drawing>
          <wp:inline distT="0" distB="0" distL="0" distR="0">
            <wp:extent cx="5274310" cy="681990"/>
            <wp:effectExtent l="19050" t="19050" r="21590" b="22860"/>
            <wp:docPr id="953" name="图片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 name="图片 953"/>
                    <pic:cNvPicPr>
                      <a:picLocks noChangeAspect="1"/>
                    </pic:cNvPicPr>
                  </pic:nvPicPr>
                  <pic:blipFill>
                    <a:blip r:embed="rId64"/>
                    <a:stretch>
                      <a:fillRect/>
                    </a:stretch>
                  </pic:blipFill>
                  <pic:spPr>
                    <a:xfrm>
                      <a:off x="0" y="0"/>
                      <a:ext cx="5274310" cy="681990"/>
                    </a:xfrm>
                    <a:prstGeom prst="rect">
                      <a:avLst/>
                    </a:prstGeom>
                    <a:ln>
                      <a:solidFill>
                        <a:schemeClr val="tx1"/>
                      </a:solidFill>
                    </a:ln>
                  </pic:spPr>
                </pic:pic>
              </a:graphicData>
            </a:graphic>
          </wp:inline>
        </w:drawing>
      </w:r>
    </w:p>
    <w:p>
      <w:pPr>
        <w:pStyle w:val="53"/>
        <w:bidi w:val="0"/>
      </w:pPr>
      <w:r>
        <w:rPr>
          <w:rFonts w:hint="eastAsia"/>
        </w:rPr>
        <w:t>抄送列表的人员收到事项后，不能办理该事项，只可查看事项详情。</w:t>
      </w:r>
    </w:p>
    <w:p>
      <w:pPr>
        <w:pStyle w:val="53"/>
        <w:bidi w:val="0"/>
      </w:pPr>
      <w:r>
        <w:rPr>
          <w:rFonts w:hint="eastAsia"/>
        </w:rPr>
        <w:t>暂存</w:t>
      </w:r>
    </w:p>
    <w:p>
      <w:pPr>
        <w:pStyle w:val="53"/>
        <w:bidi w:val="0"/>
        <w:rPr>
          <w:szCs w:val="21"/>
        </w:rPr>
      </w:pPr>
      <w:r>
        <w:rPr>
          <w:rFonts w:hint="eastAsia"/>
        </w:rPr>
        <w:t>事项的基本信息填写完毕后，若发起人想稍后发起该事项，则可点击“暂存”按钮将已编辑好的事项以草稿的形式保存在草稿列表。可在服务门户【我的事项】卡片【我发起的】中查看，如下图：</w:t>
      </w:r>
    </w:p>
    <w:p>
      <w:pPr>
        <w:pStyle w:val="25"/>
        <w:spacing w:line="240" w:lineRule="auto"/>
        <w:ind w:firstLine="0" w:firstLineChars="0"/>
        <w:rPr>
          <w:rFonts w:hint="eastAsia"/>
          <w:sz w:val="21"/>
          <w:szCs w:val="21"/>
          <w:lang w:bidi="ar"/>
        </w:rPr>
      </w:pPr>
      <w:r>
        <w:drawing>
          <wp:inline distT="0" distB="0" distL="114300" distR="114300">
            <wp:extent cx="5263515" cy="1570355"/>
            <wp:effectExtent l="0" t="0" r="9525" b="14605"/>
            <wp:docPr id="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0"/>
                    <pic:cNvPicPr>
                      <a:picLocks noChangeAspect="1"/>
                    </pic:cNvPicPr>
                  </pic:nvPicPr>
                  <pic:blipFill>
                    <a:blip r:embed="rId65"/>
                    <a:stretch>
                      <a:fillRect/>
                    </a:stretch>
                  </pic:blipFill>
                  <pic:spPr>
                    <a:xfrm>
                      <a:off x="0" y="0"/>
                      <a:ext cx="5263515" cy="1570355"/>
                    </a:xfrm>
                    <a:prstGeom prst="rect">
                      <a:avLst/>
                    </a:prstGeom>
                    <a:noFill/>
                    <a:ln>
                      <a:noFill/>
                    </a:ln>
                  </pic:spPr>
                </pic:pic>
              </a:graphicData>
            </a:graphic>
          </wp:inline>
        </w:drawing>
      </w:r>
    </w:p>
    <w:p>
      <w:pPr>
        <w:pStyle w:val="25"/>
        <w:spacing w:line="240" w:lineRule="auto"/>
        <w:rPr>
          <w:rFonts w:hint="eastAsia"/>
          <w:sz w:val="21"/>
          <w:szCs w:val="21"/>
          <w:lang w:bidi="ar"/>
        </w:rPr>
      </w:pPr>
    </w:p>
    <w:p>
      <w:pPr>
        <w:pStyle w:val="5"/>
        <w:rPr>
          <w:sz w:val="21"/>
          <w:szCs w:val="21"/>
        </w:rPr>
      </w:pPr>
      <w:r>
        <w:rPr>
          <w:rFonts w:hint="eastAsia"/>
          <w:sz w:val="21"/>
          <w:szCs w:val="21"/>
        </w:rPr>
        <w:t>附件</w:t>
      </w:r>
    </w:p>
    <w:p>
      <w:pPr>
        <w:pStyle w:val="53"/>
        <w:bidi w:val="0"/>
      </w:pPr>
      <w:r>
        <w:rPr>
          <w:rFonts w:hint="eastAsia"/>
        </w:rPr>
        <w:t>新建事项时有可能需要一些与事项关联的附加文件，此时，可通过附件上传器上传这些文件。在新建事项页面点击“附件”按钮，弹出添加附件页面，如图：</w:t>
      </w:r>
    </w:p>
    <w:p>
      <w:pPr>
        <w:pStyle w:val="25"/>
        <w:spacing w:line="240" w:lineRule="auto"/>
        <w:ind w:firstLine="0" w:firstLineChars="0"/>
        <w:jc w:val="center"/>
        <w:rPr>
          <w:sz w:val="21"/>
          <w:szCs w:val="21"/>
        </w:rPr>
      </w:pPr>
      <w:r>
        <w:drawing>
          <wp:inline distT="0" distB="0" distL="114300" distR="114300">
            <wp:extent cx="5274310" cy="2941320"/>
            <wp:effectExtent l="0" t="0" r="13970" b="0"/>
            <wp:docPr id="5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1"/>
                    <pic:cNvPicPr>
                      <a:picLocks noChangeAspect="1"/>
                    </pic:cNvPicPr>
                  </pic:nvPicPr>
                  <pic:blipFill>
                    <a:blip r:embed="rId66"/>
                    <a:stretch>
                      <a:fillRect/>
                    </a:stretch>
                  </pic:blipFill>
                  <pic:spPr>
                    <a:xfrm>
                      <a:off x="0" y="0"/>
                      <a:ext cx="5274310" cy="2941320"/>
                    </a:xfrm>
                    <a:prstGeom prst="rect">
                      <a:avLst/>
                    </a:prstGeom>
                    <a:noFill/>
                    <a:ln>
                      <a:noFill/>
                    </a:ln>
                  </pic:spPr>
                </pic:pic>
              </a:graphicData>
            </a:graphic>
          </wp:inline>
        </w:drawing>
      </w:r>
    </w:p>
    <w:p>
      <w:pPr>
        <w:pStyle w:val="53"/>
        <w:bidi w:val="0"/>
      </w:pPr>
      <w:r>
        <w:rPr>
          <w:rFonts w:hint="eastAsia"/>
        </w:rPr>
        <w:t>点击“选择文件”按钮，选择需要的附件后，点击“上传”，将被选择的附件上传至附件列表，在上传过程中可以取消，上传之后可以清空；</w:t>
      </w:r>
    </w:p>
    <w:p>
      <w:pPr>
        <w:pStyle w:val="53"/>
        <w:bidi w:val="0"/>
      </w:pPr>
      <w:r>
        <w:rPr>
          <w:rFonts w:hint="eastAsia"/>
        </w:rPr>
        <w:t>注：上传的文件不能超过100M；附件类型支持所有类型文件。</w:t>
      </w:r>
    </w:p>
    <w:p>
      <w:pPr>
        <w:pStyle w:val="53"/>
        <w:bidi w:val="0"/>
      </w:pPr>
      <w:r>
        <w:rPr>
          <w:rFonts w:hint="eastAsia"/>
        </w:rPr>
        <w:t>若想查看已经上传成功的附件，可点击“查看已上传文件”进入附件列表查看，也可以将附件删除；</w:t>
      </w:r>
    </w:p>
    <w:p>
      <w:pPr>
        <w:pStyle w:val="53"/>
        <w:bidi w:val="0"/>
        <w:rPr>
          <w:szCs w:val="21"/>
        </w:rPr>
      </w:pPr>
      <w:r>
        <w:rPr>
          <w:rFonts w:hint="eastAsia"/>
        </w:rPr>
        <w:t>附件上传完成后，点击“确定”按钮即可，上传的附件信息均显示在事项的附件列表，</w:t>
      </w:r>
      <w:r>
        <w:rPr>
          <w:rFonts w:hint="eastAsia"/>
          <w:szCs w:val="21"/>
        </w:rPr>
        <w:t>如图：</w:t>
      </w:r>
      <w:r>
        <w:drawing>
          <wp:inline distT="0" distB="0" distL="114300" distR="114300">
            <wp:extent cx="4119880" cy="3238500"/>
            <wp:effectExtent l="0" t="0" r="10160" b="7620"/>
            <wp:docPr id="5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3"/>
                    <pic:cNvPicPr>
                      <a:picLocks noChangeAspect="1"/>
                    </pic:cNvPicPr>
                  </pic:nvPicPr>
                  <pic:blipFill>
                    <a:blip r:embed="rId67"/>
                    <a:stretch>
                      <a:fillRect/>
                    </a:stretch>
                  </pic:blipFill>
                  <pic:spPr>
                    <a:xfrm>
                      <a:off x="0" y="0"/>
                      <a:ext cx="4119880" cy="3238500"/>
                    </a:xfrm>
                    <a:prstGeom prst="rect">
                      <a:avLst/>
                    </a:prstGeom>
                    <a:noFill/>
                    <a:ln>
                      <a:noFill/>
                    </a:ln>
                  </pic:spPr>
                </pic:pic>
              </a:graphicData>
            </a:graphic>
          </wp:inline>
        </w:drawing>
      </w:r>
    </w:p>
    <w:p>
      <w:pPr>
        <w:pStyle w:val="4"/>
        <w:bidi w:val="0"/>
      </w:pPr>
      <w:bookmarkStart w:id="33" w:name="_Toc10579"/>
      <w:r>
        <w:rPr>
          <w:rFonts w:hint="eastAsia"/>
        </w:rPr>
        <w:t>查看我发起的流程</w:t>
      </w:r>
      <w:bookmarkEnd w:id="33"/>
    </w:p>
    <w:p>
      <w:pPr>
        <w:pStyle w:val="25"/>
        <w:spacing w:line="240" w:lineRule="auto"/>
        <w:ind w:firstLine="420"/>
        <w:rPr>
          <w:sz w:val="21"/>
          <w:szCs w:val="21"/>
        </w:rPr>
      </w:pPr>
      <w:bookmarkStart w:id="34" w:name="_Hlk505933631"/>
      <w:r>
        <w:rPr>
          <w:rStyle w:val="55"/>
          <w:rFonts w:hint="eastAsia"/>
        </w:rPr>
        <w:t>在服务门户【我的</w:t>
      </w:r>
      <w:r>
        <w:rPr>
          <w:rStyle w:val="55"/>
          <w:rFonts w:hint="eastAsia"/>
          <w:lang w:val="en-US" w:eastAsia="zh-CN"/>
        </w:rPr>
        <w:t>工作台</w:t>
      </w:r>
      <w:r>
        <w:rPr>
          <w:rStyle w:val="55"/>
          <w:rFonts w:hint="eastAsia"/>
        </w:rPr>
        <w:t>】卡片，【我发出的】页签可查看我最近发起的流程。</w:t>
      </w:r>
      <w:bookmarkEnd w:id="34"/>
      <w:r>
        <w:drawing>
          <wp:inline distT="0" distB="0" distL="114300" distR="114300">
            <wp:extent cx="5266690" cy="2474595"/>
            <wp:effectExtent l="0" t="0" r="6350" b="9525"/>
            <wp:docPr id="8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7"/>
                    <pic:cNvPicPr>
                      <a:picLocks noChangeAspect="1"/>
                    </pic:cNvPicPr>
                  </pic:nvPicPr>
                  <pic:blipFill>
                    <a:blip r:embed="rId68"/>
                    <a:stretch>
                      <a:fillRect/>
                    </a:stretch>
                  </pic:blipFill>
                  <pic:spPr>
                    <a:xfrm>
                      <a:off x="0" y="0"/>
                      <a:ext cx="5266690" cy="2474595"/>
                    </a:xfrm>
                    <a:prstGeom prst="rect">
                      <a:avLst/>
                    </a:prstGeom>
                    <a:noFill/>
                    <a:ln>
                      <a:noFill/>
                    </a:ln>
                  </pic:spPr>
                </pic:pic>
              </a:graphicData>
            </a:graphic>
          </wp:inline>
        </w:drawing>
      </w:r>
    </w:p>
    <w:p>
      <w:pPr>
        <w:pStyle w:val="53"/>
        <w:bidi w:val="0"/>
        <w:rPr>
          <w:szCs w:val="21"/>
        </w:rPr>
      </w:pPr>
      <w:r>
        <w:rPr>
          <w:rFonts w:hint="eastAsia"/>
        </w:rPr>
        <w:t>如需查看更多，点击右下角【更多】，可查看我发起的/我收到的/事项公示的全部事项。</w:t>
      </w:r>
    </w:p>
    <w:p>
      <w:pPr>
        <w:pStyle w:val="25"/>
        <w:spacing w:line="240" w:lineRule="auto"/>
        <w:ind w:firstLine="0" w:firstLineChars="0"/>
        <w:rPr>
          <w:sz w:val="21"/>
          <w:szCs w:val="21"/>
        </w:rPr>
      </w:pPr>
      <w:r>
        <w:drawing>
          <wp:inline distT="0" distB="0" distL="114300" distR="114300">
            <wp:extent cx="5271770" cy="2548890"/>
            <wp:effectExtent l="0" t="0" r="1270" b="11430"/>
            <wp:docPr id="6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4"/>
                    <pic:cNvPicPr>
                      <a:picLocks noChangeAspect="1"/>
                    </pic:cNvPicPr>
                  </pic:nvPicPr>
                  <pic:blipFill>
                    <a:blip r:embed="rId69"/>
                    <a:stretch>
                      <a:fillRect/>
                    </a:stretch>
                  </pic:blipFill>
                  <pic:spPr>
                    <a:xfrm>
                      <a:off x="0" y="0"/>
                      <a:ext cx="5271770" cy="2548890"/>
                    </a:xfrm>
                    <a:prstGeom prst="rect">
                      <a:avLst/>
                    </a:prstGeom>
                    <a:noFill/>
                    <a:ln>
                      <a:noFill/>
                    </a:ln>
                  </pic:spPr>
                </pic:pic>
              </a:graphicData>
            </a:graphic>
          </wp:inline>
        </w:drawing>
      </w:r>
    </w:p>
    <w:p>
      <w:pPr>
        <w:pStyle w:val="25"/>
        <w:spacing w:line="240" w:lineRule="auto"/>
        <w:ind w:firstLine="0" w:firstLineChars="0"/>
        <w:jc w:val="center"/>
        <w:rPr>
          <w:sz w:val="21"/>
          <w:szCs w:val="21"/>
        </w:rPr>
      </w:pPr>
    </w:p>
    <w:p>
      <w:pPr>
        <w:pStyle w:val="4"/>
        <w:spacing w:before="0" w:beforeAutospacing="0"/>
        <w:rPr>
          <w:rStyle w:val="32"/>
          <w:bCs/>
        </w:rPr>
      </w:pPr>
      <w:bookmarkStart w:id="35" w:name="_Toc20077"/>
      <w:r>
        <w:rPr>
          <w:rStyle w:val="32"/>
          <w:rFonts w:hint="eastAsia"/>
          <w:bCs/>
        </w:rPr>
        <w:t>处理流程</w:t>
      </w:r>
      <w:bookmarkEnd w:id="35"/>
    </w:p>
    <w:p>
      <w:pPr>
        <w:pStyle w:val="53"/>
        <w:bidi w:val="0"/>
      </w:pPr>
      <w:r>
        <w:rPr>
          <w:rFonts w:hint="eastAsia"/>
        </w:rPr>
        <w:t>本章介绍用户收到流程后，如何进行流程的办理、转发、退回、终止等操作。</w:t>
      </w:r>
    </w:p>
    <w:p>
      <w:pPr>
        <w:pStyle w:val="53"/>
        <w:bidi w:val="0"/>
      </w:pPr>
      <w:bookmarkStart w:id="36" w:name="_我收到的"/>
      <w:bookmarkEnd w:id="36"/>
      <w:r>
        <w:rPr>
          <w:rFonts w:hint="eastAsia"/>
        </w:rPr>
        <w:t>我收到的</w:t>
      </w:r>
    </w:p>
    <w:p>
      <w:pPr>
        <w:pStyle w:val="53"/>
        <w:bidi w:val="0"/>
      </w:pPr>
      <w:r>
        <w:rPr>
          <w:rFonts w:hint="eastAsia"/>
        </w:rPr>
        <w:t>在服务门户【我的事项】卡片，【我收到的】页签可查看我最近收到的流程。见下图：我收到的tab页中显示所有我收到的事项，包括流程、工单、预约、圈子等，用户根据实际所发事项类型，查看对应的记录。在流程中，根据流程分类统计了各个流程下用户收到的待办、已办流程以及抄送流程，点击对应的状态或者数字可打开对应的流程列表，下面详细介绍各个列表。</w:t>
      </w:r>
    </w:p>
    <w:p>
      <w:pPr>
        <w:pStyle w:val="25"/>
        <w:spacing w:line="240" w:lineRule="auto"/>
        <w:ind w:firstLine="0" w:firstLineChars="0"/>
        <w:rPr>
          <w:sz w:val="21"/>
          <w:szCs w:val="21"/>
        </w:rPr>
      </w:pPr>
      <w:r>
        <w:drawing>
          <wp:inline distT="0" distB="0" distL="114300" distR="114300">
            <wp:extent cx="5266690" cy="2474595"/>
            <wp:effectExtent l="0" t="0" r="6350" b="9525"/>
            <wp:docPr id="8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9"/>
                    <pic:cNvPicPr>
                      <a:picLocks noChangeAspect="1"/>
                    </pic:cNvPicPr>
                  </pic:nvPicPr>
                  <pic:blipFill>
                    <a:blip r:embed="rId70"/>
                    <a:stretch>
                      <a:fillRect/>
                    </a:stretch>
                  </pic:blipFill>
                  <pic:spPr>
                    <a:xfrm>
                      <a:off x="0" y="0"/>
                      <a:ext cx="5266690" cy="2474595"/>
                    </a:xfrm>
                    <a:prstGeom prst="rect">
                      <a:avLst/>
                    </a:prstGeom>
                    <a:noFill/>
                    <a:ln>
                      <a:noFill/>
                    </a:ln>
                  </pic:spPr>
                </pic:pic>
              </a:graphicData>
            </a:graphic>
          </wp:inline>
        </w:drawing>
      </w:r>
      <w:r>
        <w:rPr>
          <w:sz w:val="21"/>
          <w:szCs w:val="21"/>
        </w:rPr>
        <w:t xml:space="preserve"> </w:t>
      </w:r>
    </w:p>
    <w:p>
      <w:pPr>
        <w:pStyle w:val="53"/>
        <w:bidi w:val="0"/>
      </w:pPr>
      <w:r>
        <w:rPr>
          <w:rFonts w:hint="eastAsia"/>
        </w:rPr>
        <w:t>1.待办：点击“待办”可打开待办的流程列表，见下图所示：待办列表显示需要当前登录用户办理的所有流程，可在该列表进行流程详情查看、汇总表导出、查询等操作。</w:t>
      </w:r>
    </w:p>
    <w:p>
      <w:pPr>
        <w:pStyle w:val="25"/>
        <w:spacing w:line="240" w:lineRule="auto"/>
        <w:ind w:firstLine="0" w:firstLineChars="0"/>
      </w:pPr>
      <w:r>
        <w:drawing>
          <wp:inline distT="0" distB="0" distL="114300" distR="114300">
            <wp:extent cx="5266690" cy="2474595"/>
            <wp:effectExtent l="0" t="0" r="6350" b="9525"/>
            <wp:docPr id="8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0"/>
                    <pic:cNvPicPr>
                      <a:picLocks noChangeAspect="1"/>
                    </pic:cNvPicPr>
                  </pic:nvPicPr>
                  <pic:blipFill>
                    <a:blip r:embed="rId71"/>
                    <a:stretch>
                      <a:fillRect/>
                    </a:stretch>
                  </pic:blipFill>
                  <pic:spPr>
                    <a:xfrm>
                      <a:off x="0" y="0"/>
                      <a:ext cx="5266690" cy="2474595"/>
                    </a:xfrm>
                    <a:prstGeom prst="rect">
                      <a:avLst/>
                    </a:prstGeom>
                    <a:noFill/>
                    <a:ln>
                      <a:noFill/>
                    </a:ln>
                  </pic:spPr>
                </pic:pic>
              </a:graphicData>
            </a:graphic>
          </wp:inline>
        </w:drawing>
      </w:r>
    </w:p>
    <w:p>
      <w:pPr>
        <w:pStyle w:val="25"/>
        <w:spacing w:line="240" w:lineRule="auto"/>
        <w:ind w:firstLine="0" w:firstLineChars="0"/>
        <w:rPr>
          <w:sz w:val="21"/>
          <w:szCs w:val="21"/>
        </w:rPr>
      </w:pPr>
      <w:r>
        <w:drawing>
          <wp:inline distT="0" distB="0" distL="114300" distR="114300">
            <wp:extent cx="5266690" cy="2474595"/>
            <wp:effectExtent l="0" t="0" r="6350" b="9525"/>
            <wp:docPr id="8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1"/>
                    <pic:cNvPicPr>
                      <a:picLocks noChangeAspect="1"/>
                    </pic:cNvPicPr>
                  </pic:nvPicPr>
                  <pic:blipFill>
                    <a:blip r:embed="rId72"/>
                    <a:stretch>
                      <a:fillRect/>
                    </a:stretch>
                  </pic:blipFill>
                  <pic:spPr>
                    <a:xfrm>
                      <a:off x="0" y="0"/>
                      <a:ext cx="5266690" cy="2474595"/>
                    </a:xfrm>
                    <a:prstGeom prst="rect">
                      <a:avLst/>
                    </a:prstGeom>
                    <a:noFill/>
                    <a:ln>
                      <a:noFill/>
                    </a:ln>
                  </pic:spPr>
                </pic:pic>
              </a:graphicData>
            </a:graphic>
          </wp:inline>
        </w:drawing>
      </w:r>
      <w:r>
        <w:rPr>
          <w:sz w:val="21"/>
          <w:szCs w:val="21"/>
        </w:rPr>
        <w:t xml:space="preserve"> </w:t>
      </w:r>
    </w:p>
    <w:p>
      <w:pPr>
        <w:pStyle w:val="53"/>
        <w:bidi w:val="0"/>
      </w:pPr>
      <w:r>
        <w:rPr>
          <w:rFonts w:hint="eastAsia"/>
        </w:rPr>
        <w:t>流程详情：在事项列表，可查看流程的发起日期、发起人、状态以及标题信息，点击发起人的姓名，可打开人员信息页，见下图所示：在名片中点击“给TA留言”可给该用户发送留言消息。</w:t>
      </w:r>
    </w:p>
    <w:p>
      <w:pPr>
        <w:pStyle w:val="25"/>
        <w:spacing w:line="240" w:lineRule="auto"/>
        <w:ind w:firstLine="0" w:firstLineChars="0"/>
        <w:jc w:val="center"/>
        <w:rPr>
          <w:sz w:val="21"/>
          <w:szCs w:val="21"/>
        </w:rPr>
      </w:pPr>
      <w:r>
        <w:drawing>
          <wp:inline distT="0" distB="0" distL="114300" distR="114300">
            <wp:extent cx="5269865" cy="3383280"/>
            <wp:effectExtent l="0" t="0" r="3175" b="0"/>
            <wp:docPr id="8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2"/>
                    <pic:cNvPicPr>
                      <a:picLocks noChangeAspect="1"/>
                    </pic:cNvPicPr>
                  </pic:nvPicPr>
                  <pic:blipFill>
                    <a:blip r:embed="rId73"/>
                    <a:stretch>
                      <a:fillRect/>
                    </a:stretch>
                  </pic:blipFill>
                  <pic:spPr>
                    <a:xfrm>
                      <a:off x="0" y="0"/>
                      <a:ext cx="5269865" cy="3383280"/>
                    </a:xfrm>
                    <a:prstGeom prst="rect">
                      <a:avLst/>
                    </a:prstGeom>
                    <a:noFill/>
                    <a:ln>
                      <a:noFill/>
                    </a:ln>
                  </pic:spPr>
                </pic:pic>
              </a:graphicData>
            </a:graphic>
          </wp:inline>
        </w:drawing>
      </w:r>
    </w:p>
    <w:p>
      <w:pPr>
        <w:pStyle w:val="25"/>
        <w:spacing w:line="240" w:lineRule="auto"/>
        <w:ind w:firstLine="420"/>
        <w:rPr>
          <w:sz w:val="21"/>
          <w:szCs w:val="21"/>
        </w:rPr>
      </w:pPr>
      <w:r>
        <w:rPr>
          <w:rStyle w:val="55"/>
          <w:rFonts w:hint="eastAsia"/>
        </w:rPr>
        <w:t>点击流程的标题可打开流程的详细页，见下图：在详细页可进行流程的查看、流程的转发、流程的打印以及流程处理的操作。</w:t>
      </w:r>
      <w:r>
        <w:drawing>
          <wp:inline distT="0" distB="0" distL="114300" distR="114300">
            <wp:extent cx="5263515" cy="1097915"/>
            <wp:effectExtent l="0" t="0" r="9525" b="14605"/>
            <wp:docPr id="8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3"/>
                    <pic:cNvPicPr>
                      <a:picLocks noChangeAspect="1"/>
                    </pic:cNvPicPr>
                  </pic:nvPicPr>
                  <pic:blipFill>
                    <a:blip r:embed="rId74"/>
                    <a:stretch>
                      <a:fillRect/>
                    </a:stretch>
                  </pic:blipFill>
                  <pic:spPr>
                    <a:xfrm>
                      <a:off x="0" y="0"/>
                      <a:ext cx="5263515" cy="1097915"/>
                    </a:xfrm>
                    <a:prstGeom prst="rect">
                      <a:avLst/>
                    </a:prstGeom>
                    <a:noFill/>
                    <a:ln>
                      <a:noFill/>
                    </a:ln>
                  </pic:spPr>
                </pic:pic>
              </a:graphicData>
            </a:graphic>
          </wp:inline>
        </w:drawing>
      </w:r>
      <w:r>
        <w:rPr>
          <w:sz w:val="21"/>
          <w:szCs w:val="21"/>
        </w:rPr>
        <w:t xml:space="preserve"> </w:t>
      </w:r>
    </w:p>
    <w:p>
      <w:pPr>
        <w:pStyle w:val="53"/>
        <w:bidi w:val="0"/>
        <w:rPr>
          <w:rFonts w:ascii="Calibri" w:hAnsi="Calibri"/>
          <w:szCs w:val="21"/>
        </w:rPr>
      </w:pPr>
      <w:r>
        <w:rPr>
          <w:rFonts w:hint="eastAsia"/>
        </w:rPr>
        <w:t>流程：在表单详细页，点击“流程”可查看流程详细，如图所示：</w:t>
      </w:r>
    </w:p>
    <w:p>
      <w:pPr>
        <w:pStyle w:val="25"/>
        <w:spacing w:line="240" w:lineRule="auto"/>
        <w:ind w:firstLine="0" w:firstLineChars="0"/>
        <w:jc w:val="center"/>
        <w:rPr>
          <w:sz w:val="21"/>
          <w:szCs w:val="21"/>
        </w:rPr>
      </w:pPr>
      <w:r>
        <w:drawing>
          <wp:inline distT="0" distB="0" distL="114300" distR="114300">
            <wp:extent cx="3615055" cy="1574165"/>
            <wp:effectExtent l="0" t="0" r="12065" b="10795"/>
            <wp:docPr id="8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4"/>
                    <pic:cNvPicPr>
                      <a:picLocks noChangeAspect="1"/>
                    </pic:cNvPicPr>
                  </pic:nvPicPr>
                  <pic:blipFill>
                    <a:blip r:embed="rId75"/>
                    <a:stretch>
                      <a:fillRect/>
                    </a:stretch>
                  </pic:blipFill>
                  <pic:spPr>
                    <a:xfrm>
                      <a:off x="0" y="0"/>
                      <a:ext cx="3615055" cy="1574165"/>
                    </a:xfrm>
                    <a:prstGeom prst="rect">
                      <a:avLst/>
                    </a:prstGeom>
                    <a:noFill/>
                    <a:ln>
                      <a:noFill/>
                    </a:ln>
                  </pic:spPr>
                </pic:pic>
              </a:graphicData>
            </a:graphic>
          </wp:inline>
        </w:drawing>
      </w:r>
    </w:p>
    <w:p>
      <w:pPr>
        <w:pStyle w:val="53"/>
        <w:bidi w:val="0"/>
      </w:pPr>
      <w:r>
        <w:rPr>
          <w:rFonts w:hint="eastAsia"/>
        </w:rPr>
        <w:t>转发：点击“转发”按钮可打开转发页面，见下图所示：点击“选择发送人”后可打开选择器，将要转发的人员勾选确定，此处操作与新建流程时选择抄送人员的操作是相同的，无需选择排列方式，转发人选择完成后，填写附言，点击“确定”即可成功转发该流程。</w:t>
      </w:r>
    </w:p>
    <w:p>
      <w:pPr>
        <w:pStyle w:val="25"/>
        <w:spacing w:line="240" w:lineRule="auto"/>
        <w:ind w:firstLine="0" w:firstLineChars="0"/>
        <w:jc w:val="center"/>
        <w:rPr>
          <w:sz w:val="21"/>
          <w:szCs w:val="21"/>
        </w:rPr>
      </w:pPr>
      <w:r>
        <w:drawing>
          <wp:inline distT="0" distB="0" distL="114300" distR="114300">
            <wp:extent cx="5268595" cy="3164205"/>
            <wp:effectExtent l="0" t="0" r="4445" b="5715"/>
            <wp:docPr id="6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5"/>
                    <pic:cNvPicPr>
                      <a:picLocks noChangeAspect="1"/>
                    </pic:cNvPicPr>
                  </pic:nvPicPr>
                  <pic:blipFill>
                    <a:blip r:embed="rId76"/>
                    <a:stretch>
                      <a:fillRect/>
                    </a:stretch>
                  </pic:blipFill>
                  <pic:spPr>
                    <a:xfrm>
                      <a:off x="0" y="0"/>
                      <a:ext cx="5268595" cy="3164205"/>
                    </a:xfrm>
                    <a:prstGeom prst="rect">
                      <a:avLst/>
                    </a:prstGeom>
                    <a:noFill/>
                    <a:ln>
                      <a:noFill/>
                    </a:ln>
                  </pic:spPr>
                </pic:pic>
              </a:graphicData>
            </a:graphic>
          </wp:inline>
        </w:drawing>
      </w:r>
    </w:p>
    <w:p>
      <w:pPr>
        <w:pStyle w:val="53"/>
        <w:bidi w:val="0"/>
        <w:rPr>
          <w:rFonts w:hint="eastAsia" w:ascii="宋体" w:hAnsi="宋体"/>
          <w:szCs w:val="21"/>
        </w:rPr>
      </w:pPr>
      <w:r>
        <w:rPr>
          <w:rFonts w:hint="eastAsia"/>
        </w:rPr>
        <w:t>流程转发成功后，该流程显示转发人的进行中列表下，打开已转发的流程详情显示如下图：转发流程的标题显示为原标题+原发人，</w:t>
      </w:r>
    </w:p>
    <w:p>
      <w:pPr>
        <w:pStyle w:val="25"/>
        <w:spacing w:line="240" w:lineRule="auto"/>
        <w:ind w:firstLine="420"/>
        <w:rPr>
          <w:rFonts w:hint="eastAsia" w:ascii="宋体" w:hAnsi="宋体"/>
          <w:sz w:val="21"/>
          <w:szCs w:val="21"/>
        </w:rPr>
      </w:pPr>
      <w:r>
        <w:drawing>
          <wp:inline distT="0" distB="0" distL="114300" distR="114300">
            <wp:extent cx="5264785" cy="779780"/>
            <wp:effectExtent l="0" t="0" r="8255" b="12700"/>
            <wp:docPr id="7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7"/>
                    <pic:cNvPicPr>
                      <a:picLocks noChangeAspect="1"/>
                    </pic:cNvPicPr>
                  </pic:nvPicPr>
                  <pic:blipFill>
                    <a:blip r:embed="rId77"/>
                    <a:stretch>
                      <a:fillRect/>
                    </a:stretch>
                  </pic:blipFill>
                  <pic:spPr>
                    <a:xfrm>
                      <a:off x="0" y="0"/>
                      <a:ext cx="5264785" cy="779780"/>
                    </a:xfrm>
                    <a:prstGeom prst="rect">
                      <a:avLst/>
                    </a:prstGeom>
                    <a:noFill/>
                    <a:ln>
                      <a:noFill/>
                    </a:ln>
                  </pic:spPr>
                </pic:pic>
              </a:graphicData>
            </a:graphic>
          </wp:inline>
        </w:drawing>
      </w:r>
    </w:p>
    <w:p>
      <w:pPr>
        <w:pStyle w:val="25"/>
        <w:spacing w:line="240" w:lineRule="auto"/>
        <w:ind w:firstLine="0" w:firstLineChars="0"/>
        <w:rPr>
          <w:sz w:val="21"/>
          <w:szCs w:val="21"/>
        </w:rPr>
      </w:pPr>
      <w:r>
        <w:drawing>
          <wp:inline distT="0" distB="0" distL="114300" distR="114300">
            <wp:extent cx="5271770" cy="2626995"/>
            <wp:effectExtent l="0" t="0" r="1270" b="9525"/>
            <wp:docPr id="6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6"/>
                    <pic:cNvPicPr>
                      <a:picLocks noChangeAspect="1"/>
                    </pic:cNvPicPr>
                  </pic:nvPicPr>
                  <pic:blipFill>
                    <a:blip r:embed="rId78"/>
                    <a:stretch>
                      <a:fillRect/>
                    </a:stretch>
                  </pic:blipFill>
                  <pic:spPr>
                    <a:xfrm>
                      <a:off x="0" y="0"/>
                      <a:ext cx="5271770" cy="2626995"/>
                    </a:xfrm>
                    <a:prstGeom prst="rect">
                      <a:avLst/>
                    </a:prstGeom>
                    <a:noFill/>
                    <a:ln>
                      <a:noFill/>
                    </a:ln>
                  </pic:spPr>
                </pic:pic>
              </a:graphicData>
            </a:graphic>
          </wp:inline>
        </w:drawing>
      </w:r>
      <w:r>
        <w:rPr>
          <w:sz w:val="21"/>
          <w:szCs w:val="21"/>
        </w:rPr>
        <w:t xml:space="preserve"> </w:t>
      </w:r>
    </w:p>
    <w:p>
      <w:pPr>
        <w:pStyle w:val="53"/>
        <w:bidi w:val="0"/>
      </w:pPr>
      <w:r>
        <w:rPr>
          <w:rFonts w:hint="eastAsia"/>
        </w:rPr>
        <w:t>当想要查看该流程转发前的一些处理记录时，点击“查看历史记录”，可在打开的页面查看，如图所示：</w:t>
      </w:r>
    </w:p>
    <w:p>
      <w:pPr>
        <w:pStyle w:val="25"/>
        <w:spacing w:line="240" w:lineRule="auto"/>
        <w:ind w:firstLine="0" w:firstLineChars="0"/>
        <w:jc w:val="center"/>
        <w:rPr>
          <w:sz w:val="21"/>
          <w:szCs w:val="21"/>
        </w:rPr>
      </w:pPr>
      <w:r>
        <w:drawing>
          <wp:inline distT="0" distB="0" distL="114300" distR="114300">
            <wp:extent cx="5264150" cy="1137285"/>
            <wp:effectExtent l="0" t="0" r="8890" b="5715"/>
            <wp:docPr id="9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2"/>
                    <pic:cNvPicPr>
                      <a:picLocks noChangeAspect="1"/>
                    </pic:cNvPicPr>
                  </pic:nvPicPr>
                  <pic:blipFill>
                    <a:blip r:embed="rId79"/>
                    <a:stretch>
                      <a:fillRect/>
                    </a:stretch>
                  </pic:blipFill>
                  <pic:spPr>
                    <a:xfrm>
                      <a:off x="0" y="0"/>
                      <a:ext cx="5264150" cy="1137285"/>
                    </a:xfrm>
                    <a:prstGeom prst="rect">
                      <a:avLst/>
                    </a:prstGeom>
                    <a:noFill/>
                    <a:ln>
                      <a:noFill/>
                    </a:ln>
                  </pic:spPr>
                </pic:pic>
              </a:graphicData>
            </a:graphic>
          </wp:inline>
        </w:drawing>
      </w:r>
    </w:p>
    <w:p>
      <w:pPr>
        <w:pStyle w:val="25"/>
        <w:spacing w:line="240" w:lineRule="auto"/>
        <w:ind w:firstLine="422"/>
        <w:rPr>
          <w:b/>
          <w:sz w:val="21"/>
          <w:szCs w:val="21"/>
        </w:rPr>
      </w:pPr>
      <w:r>
        <w:rPr>
          <w:rFonts w:hint="eastAsia" w:ascii="宋体" w:hAnsi="宋体"/>
          <w:b/>
          <w:sz w:val="21"/>
          <w:szCs w:val="21"/>
        </w:rPr>
        <w:t>注：若同一事项多次被转发，查看历史记录时，显示从原发开始到当前的每次转发的流程处理信息。</w:t>
      </w:r>
    </w:p>
    <w:p>
      <w:pPr>
        <w:pStyle w:val="53"/>
        <w:bidi w:val="0"/>
      </w:pPr>
      <w:r>
        <w:rPr>
          <w:rFonts w:hint="eastAsia"/>
        </w:rPr>
        <w:t>事项转发后，被转发人员会接收到相应的消息提醒，在待办事项中打开可以办理。</w:t>
      </w:r>
    </w:p>
    <w:p>
      <w:pPr>
        <w:pStyle w:val="53"/>
        <w:bidi w:val="0"/>
        <w:rPr>
          <w:rFonts w:hint="eastAsia"/>
        </w:rPr>
      </w:pPr>
      <w:r>
        <w:rPr>
          <w:rFonts w:hint="eastAsia"/>
        </w:rPr>
        <w:t>打印：办理的事项若需要打印成纸质文件，则可点击事项详细页面的“打印”按钮，如图所示：出现选择打印内容页面，此时勾选哪项确定后即打印哪项：</w:t>
      </w:r>
    </w:p>
    <w:p>
      <w:pPr>
        <w:pStyle w:val="25"/>
        <w:spacing w:line="240" w:lineRule="auto"/>
        <w:ind w:firstLine="420"/>
        <w:rPr>
          <w:rFonts w:hint="eastAsia" w:ascii="Calibri" w:hAnsi="Calibri"/>
          <w:sz w:val="21"/>
          <w:szCs w:val="21"/>
        </w:rPr>
      </w:pPr>
      <w:r>
        <w:drawing>
          <wp:inline distT="0" distB="0" distL="114300" distR="114300">
            <wp:extent cx="5268595" cy="1886585"/>
            <wp:effectExtent l="0" t="0" r="4445" b="3175"/>
            <wp:docPr id="11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37"/>
                    <pic:cNvPicPr>
                      <a:picLocks noChangeAspect="1"/>
                    </pic:cNvPicPr>
                  </pic:nvPicPr>
                  <pic:blipFill>
                    <a:blip r:embed="rId80"/>
                    <a:stretch>
                      <a:fillRect/>
                    </a:stretch>
                  </pic:blipFill>
                  <pic:spPr>
                    <a:xfrm>
                      <a:off x="0" y="0"/>
                      <a:ext cx="5268595" cy="1886585"/>
                    </a:xfrm>
                    <a:prstGeom prst="rect">
                      <a:avLst/>
                    </a:prstGeom>
                    <a:noFill/>
                    <a:ln>
                      <a:noFill/>
                    </a:ln>
                  </pic:spPr>
                </pic:pic>
              </a:graphicData>
            </a:graphic>
          </wp:inline>
        </w:drawing>
      </w:r>
    </w:p>
    <w:p>
      <w:pPr>
        <w:pStyle w:val="25"/>
        <w:spacing w:line="240" w:lineRule="auto"/>
        <w:ind w:firstLine="0" w:firstLineChars="0"/>
        <w:jc w:val="center"/>
        <w:rPr>
          <w:sz w:val="21"/>
          <w:szCs w:val="21"/>
        </w:rPr>
      </w:pPr>
      <w:r>
        <w:drawing>
          <wp:inline distT="0" distB="0" distL="114300" distR="114300">
            <wp:extent cx="3823335" cy="3001010"/>
            <wp:effectExtent l="0" t="0" r="1905" b="1270"/>
            <wp:docPr id="8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0"/>
                    <pic:cNvPicPr>
                      <a:picLocks noChangeAspect="1"/>
                    </pic:cNvPicPr>
                  </pic:nvPicPr>
                  <pic:blipFill>
                    <a:blip r:embed="rId81"/>
                    <a:stretch>
                      <a:fillRect/>
                    </a:stretch>
                  </pic:blipFill>
                  <pic:spPr>
                    <a:xfrm>
                      <a:off x="0" y="0"/>
                      <a:ext cx="3823335" cy="3001010"/>
                    </a:xfrm>
                    <a:prstGeom prst="rect">
                      <a:avLst/>
                    </a:prstGeom>
                    <a:noFill/>
                    <a:ln>
                      <a:noFill/>
                    </a:ln>
                  </pic:spPr>
                </pic:pic>
              </a:graphicData>
            </a:graphic>
          </wp:inline>
        </w:drawing>
      </w:r>
    </w:p>
    <w:p>
      <w:pPr>
        <w:pStyle w:val="25"/>
        <w:spacing w:line="240" w:lineRule="auto"/>
        <w:ind w:firstLine="420"/>
        <w:rPr>
          <w:rStyle w:val="55"/>
        </w:rPr>
      </w:pPr>
      <w:r>
        <w:rPr>
          <w:sz w:val="21"/>
          <w:szCs w:val="21"/>
        </w:rPr>
        <w:t xml:space="preserve"> </w:t>
      </w:r>
      <w:r>
        <w:rPr>
          <w:rStyle w:val="55"/>
          <w:rFonts w:hint="eastAsia"/>
        </w:rPr>
        <w:t>导出汇总表：勾选列表中的流程后，点击“导出汇总表”按钮即可将选择的数据在线打开或者导出到本地的EXCEL中，见下图：</w:t>
      </w:r>
    </w:p>
    <w:p>
      <w:pPr>
        <w:pStyle w:val="25"/>
        <w:spacing w:line="240" w:lineRule="auto"/>
        <w:ind w:firstLine="0" w:firstLineChars="0"/>
        <w:rPr>
          <w:sz w:val="21"/>
          <w:szCs w:val="21"/>
        </w:rPr>
      </w:pPr>
      <w:r>
        <w:drawing>
          <wp:inline distT="0" distB="0" distL="114300" distR="114300">
            <wp:extent cx="5265420" cy="1428750"/>
            <wp:effectExtent l="0" t="0" r="7620" b="3810"/>
            <wp:docPr id="10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4"/>
                    <pic:cNvPicPr>
                      <a:picLocks noChangeAspect="1"/>
                    </pic:cNvPicPr>
                  </pic:nvPicPr>
                  <pic:blipFill>
                    <a:blip r:embed="rId82"/>
                    <a:stretch>
                      <a:fillRect/>
                    </a:stretch>
                  </pic:blipFill>
                  <pic:spPr>
                    <a:xfrm>
                      <a:off x="0" y="0"/>
                      <a:ext cx="5265420" cy="1428750"/>
                    </a:xfrm>
                    <a:prstGeom prst="rect">
                      <a:avLst/>
                    </a:prstGeom>
                    <a:noFill/>
                    <a:ln>
                      <a:noFill/>
                    </a:ln>
                  </pic:spPr>
                </pic:pic>
              </a:graphicData>
            </a:graphic>
          </wp:inline>
        </w:drawing>
      </w:r>
      <w:r>
        <w:rPr>
          <w:sz w:val="21"/>
          <w:szCs w:val="21"/>
        </w:rPr>
        <w:t xml:space="preserve"> </w:t>
      </w:r>
    </w:p>
    <w:p>
      <w:pPr>
        <w:pStyle w:val="25"/>
        <w:spacing w:line="240" w:lineRule="auto"/>
        <w:ind w:firstLine="0" w:firstLineChars="0"/>
        <w:rPr>
          <w:rFonts w:ascii="宋体" w:hAnsi="宋体"/>
          <w:sz w:val="21"/>
          <w:szCs w:val="21"/>
        </w:rPr>
      </w:pPr>
      <w:r>
        <w:drawing>
          <wp:inline distT="0" distB="0" distL="114300" distR="114300">
            <wp:extent cx="5264150" cy="977900"/>
            <wp:effectExtent l="0" t="0" r="8890" b="12700"/>
            <wp:docPr id="10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5"/>
                    <pic:cNvPicPr>
                      <a:picLocks noChangeAspect="1"/>
                    </pic:cNvPicPr>
                  </pic:nvPicPr>
                  <pic:blipFill>
                    <a:blip r:embed="rId83"/>
                    <a:stretch>
                      <a:fillRect/>
                    </a:stretch>
                  </pic:blipFill>
                  <pic:spPr>
                    <a:xfrm>
                      <a:off x="0" y="0"/>
                      <a:ext cx="5264150" cy="977900"/>
                    </a:xfrm>
                    <a:prstGeom prst="rect">
                      <a:avLst/>
                    </a:prstGeom>
                    <a:noFill/>
                    <a:ln>
                      <a:noFill/>
                    </a:ln>
                  </pic:spPr>
                </pic:pic>
              </a:graphicData>
            </a:graphic>
          </wp:inline>
        </w:drawing>
      </w:r>
    </w:p>
    <w:p>
      <w:pPr>
        <w:pStyle w:val="53"/>
        <w:bidi w:val="0"/>
      </w:pPr>
      <w:r>
        <w:rPr>
          <w:rFonts w:hint="eastAsia"/>
        </w:rPr>
        <w:t>2.已办：点击“已办”可打开当前用户已办理过的流程列表，见下图所示：可在该列表进行事项详情查看、汇总表导出、查询等操作（详细操作同待办）。</w:t>
      </w:r>
    </w:p>
    <w:p>
      <w:pPr>
        <w:pStyle w:val="53"/>
        <w:bidi w:val="0"/>
        <w:rPr>
          <w:rFonts w:ascii="Calibri" w:hAnsi="Calibri"/>
          <w:szCs w:val="21"/>
        </w:rPr>
      </w:pPr>
      <w:r>
        <w:rPr>
          <w:rFonts w:hint="eastAsia"/>
        </w:rPr>
        <w:t>3.抄送给我：点击“抄送给我”可打开抄送给当前用户的所有流程列表，见下图所示：可在该列表进行流程详情查看、汇总表导出、查询等操作详细操作同待办）。</w:t>
      </w:r>
    </w:p>
    <w:p>
      <w:pPr>
        <w:pStyle w:val="25"/>
        <w:spacing w:line="240" w:lineRule="auto"/>
        <w:ind w:firstLine="420"/>
        <w:rPr>
          <w:sz w:val="21"/>
          <w:szCs w:val="21"/>
        </w:rPr>
      </w:pPr>
      <w:r>
        <w:rPr>
          <w:sz w:val="21"/>
          <w:szCs w:val="21"/>
        </w:rPr>
        <w:t xml:space="preserve"> </w:t>
      </w:r>
    </w:p>
    <w:p>
      <w:pPr>
        <w:pStyle w:val="5"/>
        <w:rPr>
          <w:sz w:val="21"/>
          <w:szCs w:val="21"/>
        </w:rPr>
      </w:pPr>
      <w:r>
        <w:rPr>
          <w:rFonts w:hint="eastAsia"/>
          <w:sz w:val="21"/>
          <w:szCs w:val="21"/>
        </w:rPr>
        <w:t>流程处理（办理、退回、终止等）</w:t>
      </w:r>
    </w:p>
    <w:p>
      <w:pPr>
        <w:pStyle w:val="53"/>
        <w:bidi w:val="0"/>
      </w:pPr>
      <w:r>
        <w:rPr>
          <w:rFonts w:hint="eastAsia"/>
        </w:rPr>
        <w:t>流程的处理包括办理、暂存、退回、终止等一些列操作，用户处理流程时，可通过服务门户-我的事项卡片-我收到的页签中待办列表进入流程办理页面，见下图：</w:t>
      </w:r>
    </w:p>
    <w:p>
      <w:pPr>
        <w:pStyle w:val="25"/>
        <w:spacing w:line="240" w:lineRule="auto"/>
        <w:ind w:firstLine="0" w:firstLineChars="0"/>
        <w:rPr>
          <w:sz w:val="21"/>
          <w:szCs w:val="21"/>
        </w:rPr>
      </w:pPr>
      <w:r>
        <w:drawing>
          <wp:inline distT="0" distB="0" distL="114300" distR="114300">
            <wp:extent cx="5273040" cy="1577340"/>
            <wp:effectExtent l="0" t="0" r="0" b="7620"/>
            <wp:docPr id="8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5"/>
                    <pic:cNvPicPr>
                      <a:picLocks noChangeAspect="1"/>
                    </pic:cNvPicPr>
                  </pic:nvPicPr>
                  <pic:blipFill>
                    <a:blip r:embed="rId84"/>
                    <a:stretch>
                      <a:fillRect/>
                    </a:stretch>
                  </pic:blipFill>
                  <pic:spPr>
                    <a:xfrm>
                      <a:off x="0" y="0"/>
                      <a:ext cx="5273040" cy="1577340"/>
                    </a:xfrm>
                    <a:prstGeom prst="rect">
                      <a:avLst/>
                    </a:prstGeom>
                    <a:noFill/>
                    <a:ln>
                      <a:noFill/>
                    </a:ln>
                  </pic:spPr>
                </pic:pic>
              </a:graphicData>
            </a:graphic>
          </wp:inline>
        </w:drawing>
      </w:r>
      <w:r>
        <w:rPr>
          <w:sz w:val="21"/>
          <w:szCs w:val="21"/>
        </w:rPr>
        <w:t xml:space="preserve"> </w:t>
      </w:r>
    </w:p>
    <w:p>
      <w:pPr>
        <w:pStyle w:val="25"/>
        <w:spacing w:line="240" w:lineRule="auto"/>
        <w:ind w:firstLine="420"/>
        <w:rPr>
          <w:sz w:val="21"/>
          <w:szCs w:val="21"/>
        </w:rPr>
      </w:pPr>
      <w:r>
        <w:rPr>
          <w:sz w:val="21"/>
          <w:szCs w:val="21"/>
        </w:rPr>
        <w:t xml:space="preserve">  </w:t>
      </w:r>
    </w:p>
    <w:p>
      <w:pPr>
        <w:pStyle w:val="53"/>
        <w:bidi w:val="0"/>
        <w:rPr>
          <w:szCs w:val="21"/>
        </w:rPr>
      </w:pPr>
      <w:r>
        <w:rPr>
          <w:rFonts w:hint="eastAsia"/>
        </w:rPr>
        <w:t>如若当前用户所属环节设置了允许“接收办理消息”，则办理人也可通过接收到的消息提醒打开流程办理详细页，见下图：点击办理消息弹出框中的“查看详情”链接即可打开流程办理页。</w:t>
      </w:r>
    </w:p>
    <w:p>
      <w:pPr>
        <w:pStyle w:val="25"/>
        <w:spacing w:line="240" w:lineRule="auto"/>
        <w:ind w:firstLine="0" w:firstLineChars="0"/>
        <w:jc w:val="center"/>
        <w:rPr>
          <w:sz w:val="21"/>
          <w:szCs w:val="21"/>
        </w:rPr>
      </w:pPr>
      <w:r>
        <w:rPr>
          <w:sz w:val="21"/>
          <w:szCs w:val="21"/>
        </w:rPr>
        <w:drawing>
          <wp:inline distT="0" distB="0" distL="114300" distR="114300">
            <wp:extent cx="3802380" cy="1943100"/>
            <wp:effectExtent l="0" t="0" r="7620" b="7620"/>
            <wp:docPr id="104" name="图片 104" descr="166556357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1665563576380"/>
                    <pic:cNvPicPr>
                      <a:picLocks noChangeAspect="1"/>
                    </pic:cNvPicPr>
                  </pic:nvPicPr>
                  <pic:blipFill>
                    <a:blip r:embed="rId85"/>
                    <a:stretch>
                      <a:fillRect/>
                    </a:stretch>
                  </pic:blipFill>
                  <pic:spPr>
                    <a:xfrm>
                      <a:off x="0" y="0"/>
                      <a:ext cx="3802380" cy="1943100"/>
                    </a:xfrm>
                    <a:prstGeom prst="rect">
                      <a:avLst/>
                    </a:prstGeom>
                  </pic:spPr>
                </pic:pic>
              </a:graphicData>
            </a:graphic>
          </wp:inline>
        </w:drawing>
      </w:r>
      <w:r>
        <w:drawing>
          <wp:inline distT="0" distB="0" distL="114300" distR="114300">
            <wp:extent cx="5260340" cy="2181225"/>
            <wp:effectExtent l="0" t="0" r="12700" b="13335"/>
            <wp:docPr id="10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26"/>
                    <pic:cNvPicPr>
                      <a:picLocks noChangeAspect="1"/>
                    </pic:cNvPicPr>
                  </pic:nvPicPr>
                  <pic:blipFill>
                    <a:blip r:embed="rId86"/>
                    <a:stretch>
                      <a:fillRect/>
                    </a:stretch>
                  </pic:blipFill>
                  <pic:spPr>
                    <a:xfrm>
                      <a:off x="0" y="0"/>
                      <a:ext cx="5260340" cy="2181225"/>
                    </a:xfrm>
                    <a:prstGeom prst="rect">
                      <a:avLst/>
                    </a:prstGeom>
                    <a:noFill/>
                    <a:ln>
                      <a:noFill/>
                    </a:ln>
                  </pic:spPr>
                </pic:pic>
              </a:graphicData>
            </a:graphic>
          </wp:inline>
        </w:drawing>
      </w:r>
    </w:p>
    <w:p>
      <w:pPr>
        <w:pStyle w:val="53"/>
        <w:bidi w:val="0"/>
        <w:rPr>
          <w:szCs w:val="21"/>
        </w:rPr>
      </w:pPr>
      <w:r>
        <w:rPr>
          <w:rFonts w:hint="eastAsia"/>
        </w:rPr>
        <w:t>在流程详细页点击“处理”按钮即可打开处理窗口，见下图：</w:t>
      </w:r>
    </w:p>
    <w:p>
      <w:pPr>
        <w:pStyle w:val="25"/>
        <w:spacing w:line="240" w:lineRule="auto"/>
        <w:ind w:firstLine="0" w:firstLineChars="0"/>
        <w:jc w:val="center"/>
        <w:rPr>
          <w:sz w:val="21"/>
          <w:szCs w:val="21"/>
        </w:rPr>
      </w:pPr>
      <w:r>
        <w:drawing>
          <wp:inline distT="0" distB="0" distL="114300" distR="114300">
            <wp:extent cx="5268595" cy="3282950"/>
            <wp:effectExtent l="0" t="0" r="4445" b="8890"/>
            <wp:docPr id="10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7"/>
                    <pic:cNvPicPr>
                      <a:picLocks noChangeAspect="1"/>
                    </pic:cNvPicPr>
                  </pic:nvPicPr>
                  <pic:blipFill>
                    <a:blip r:embed="rId87"/>
                    <a:stretch>
                      <a:fillRect/>
                    </a:stretch>
                  </pic:blipFill>
                  <pic:spPr>
                    <a:xfrm>
                      <a:off x="0" y="0"/>
                      <a:ext cx="5268595" cy="3282950"/>
                    </a:xfrm>
                    <a:prstGeom prst="rect">
                      <a:avLst/>
                    </a:prstGeom>
                    <a:noFill/>
                    <a:ln>
                      <a:noFill/>
                    </a:ln>
                  </pic:spPr>
                </pic:pic>
              </a:graphicData>
            </a:graphic>
          </wp:inline>
        </w:drawing>
      </w:r>
    </w:p>
    <w:p>
      <w:pPr>
        <w:pStyle w:val="53"/>
        <w:bidi w:val="0"/>
      </w:pPr>
      <w:r>
        <w:rPr>
          <w:rFonts w:hint="eastAsia"/>
        </w:rPr>
        <w:t>处理窗口中显示的提交、暂存、退回以及终止的选项，是由流程管理中的环节权限控制的，如下图所示：当设置该环节具有终止和退回的权限时，处理窗口中才会显示相应的选项。</w:t>
      </w:r>
    </w:p>
    <w:p>
      <w:pPr>
        <w:pStyle w:val="25"/>
        <w:spacing w:line="240" w:lineRule="auto"/>
        <w:ind w:firstLine="0" w:firstLineChars="0"/>
        <w:jc w:val="center"/>
        <w:rPr>
          <w:sz w:val="21"/>
          <w:szCs w:val="21"/>
        </w:rPr>
      </w:pPr>
      <w:r>
        <w:drawing>
          <wp:inline distT="0" distB="0" distL="114300" distR="114300">
            <wp:extent cx="5269230" cy="1209040"/>
            <wp:effectExtent l="0" t="0" r="3810" b="10160"/>
            <wp:docPr id="10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8"/>
                    <pic:cNvPicPr>
                      <a:picLocks noChangeAspect="1"/>
                    </pic:cNvPicPr>
                  </pic:nvPicPr>
                  <pic:blipFill>
                    <a:blip r:embed="rId88"/>
                    <a:stretch>
                      <a:fillRect/>
                    </a:stretch>
                  </pic:blipFill>
                  <pic:spPr>
                    <a:xfrm>
                      <a:off x="0" y="0"/>
                      <a:ext cx="5269230" cy="1209040"/>
                    </a:xfrm>
                    <a:prstGeom prst="rect">
                      <a:avLst/>
                    </a:prstGeom>
                    <a:noFill/>
                    <a:ln>
                      <a:noFill/>
                    </a:ln>
                  </pic:spPr>
                </pic:pic>
              </a:graphicData>
            </a:graphic>
          </wp:inline>
        </w:drawing>
      </w:r>
    </w:p>
    <w:p>
      <w:pPr>
        <w:pStyle w:val="53"/>
        <w:bidi w:val="0"/>
      </w:pPr>
      <w:r>
        <w:rPr>
          <w:rFonts w:hint="eastAsia"/>
        </w:rPr>
        <w:t>下面详细介绍终止、办理、退回等操作：</w:t>
      </w:r>
    </w:p>
    <w:p>
      <w:pPr>
        <w:pStyle w:val="53"/>
        <w:bidi w:val="0"/>
      </w:pPr>
      <w:r>
        <w:rPr>
          <w:rFonts w:hint="eastAsia"/>
        </w:rPr>
        <w:t>1.同意并提交：当流程没有问题，可以通过时，需要填写相应的处理意见，处理意见内容不能超过500字；若处理流程时，无法用文字描述清楚，需要用一下相关的文件，点击“添加附件”上传附件，可打开附件上传页面上传处理附件。填写处理意见、上传附件后，点击“同意并提交”，即可办理完成该事项，办理完成后事项提交至下一环节的人员。</w:t>
      </w:r>
    </w:p>
    <w:p>
      <w:pPr>
        <w:pStyle w:val="53"/>
        <w:bidi w:val="0"/>
      </w:pPr>
      <w:r>
        <w:rPr>
          <w:rFonts w:hint="eastAsia"/>
        </w:rPr>
        <w:t>2.暂存待办：若处理流程过程中，暂时不需要处理，但是已经填写了一部分意见或上传了附件，此时可将目前处理的内容保存，点击“暂存待办”按钮，即可保存当前的处理信息，暂存代办后流程仍显示在待办列表，再次打开该流程，暂存待办的记录显示在详细页中，如图所示：</w:t>
      </w:r>
    </w:p>
    <w:p>
      <w:pPr>
        <w:pStyle w:val="25"/>
        <w:spacing w:line="240" w:lineRule="auto"/>
        <w:ind w:firstLine="0" w:firstLineChars="0"/>
        <w:rPr>
          <w:sz w:val="21"/>
          <w:szCs w:val="21"/>
        </w:rPr>
      </w:pPr>
      <w:r>
        <w:drawing>
          <wp:inline distT="0" distB="0" distL="114300" distR="114300">
            <wp:extent cx="5264785" cy="1286510"/>
            <wp:effectExtent l="0" t="0" r="8255" b="8890"/>
            <wp:docPr id="10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9"/>
                    <pic:cNvPicPr>
                      <a:picLocks noChangeAspect="1"/>
                    </pic:cNvPicPr>
                  </pic:nvPicPr>
                  <pic:blipFill>
                    <a:blip r:embed="rId89"/>
                    <a:stretch>
                      <a:fillRect/>
                    </a:stretch>
                  </pic:blipFill>
                  <pic:spPr>
                    <a:xfrm>
                      <a:off x="0" y="0"/>
                      <a:ext cx="5264785" cy="1286510"/>
                    </a:xfrm>
                    <a:prstGeom prst="rect">
                      <a:avLst/>
                    </a:prstGeom>
                    <a:noFill/>
                    <a:ln>
                      <a:noFill/>
                    </a:ln>
                  </pic:spPr>
                </pic:pic>
              </a:graphicData>
            </a:graphic>
          </wp:inline>
        </w:drawing>
      </w:r>
      <w:r>
        <w:rPr>
          <w:sz w:val="21"/>
          <w:szCs w:val="21"/>
        </w:rPr>
        <w:t xml:space="preserve"> </w:t>
      </w:r>
    </w:p>
    <w:p>
      <w:pPr>
        <w:pStyle w:val="53"/>
        <w:bidi w:val="0"/>
        <w:rPr>
          <w:rFonts w:ascii="Calibri" w:hAnsi="Calibri"/>
          <w:szCs w:val="21"/>
        </w:rPr>
      </w:pPr>
      <w:r>
        <w:rPr>
          <w:rFonts w:hint="eastAsia"/>
        </w:rPr>
        <w:t>3.终止：若处理流程时，此流程无需继续办理，需要做终止操作，填写处理意见后，点击“终止”按钮，即可终止该流程，终止后该流程在当前用户的已办列表中显示为“已终止”的状态，见下图：</w:t>
      </w:r>
    </w:p>
    <w:p>
      <w:pPr>
        <w:pStyle w:val="25"/>
        <w:spacing w:line="240" w:lineRule="auto"/>
        <w:ind w:firstLine="0" w:firstLineChars="0"/>
        <w:jc w:val="center"/>
        <w:rPr>
          <w:sz w:val="21"/>
          <w:szCs w:val="21"/>
        </w:rPr>
      </w:pPr>
      <w:r>
        <w:rPr>
          <w:sz w:val="21"/>
          <w:szCs w:val="21"/>
        </w:rPr>
        <w:drawing>
          <wp:inline distT="0" distB="0" distL="0" distR="0">
            <wp:extent cx="5276850" cy="781050"/>
            <wp:effectExtent l="19050" t="19050" r="19050" b="19050"/>
            <wp:docPr id="157" name="图片 157" descr="C:\Users\ASUS\AppData\Local\Temp\ksohtml\wps208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C:\Users\ASUS\AppData\Local\Temp\ksohtml\wps2085.tmp.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a:xfrm>
                      <a:off x="0" y="0"/>
                      <a:ext cx="5276850" cy="781050"/>
                    </a:xfrm>
                    <a:prstGeom prst="rect">
                      <a:avLst/>
                    </a:prstGeom>
                    <a:noFill/>
                    <a:ln>
                      <a:solidFill>
                        <a:schemeClr val="tx1"/>
                      </a:solidFill>
                    </a:ln>
                  </pic:spPr>
                </pic:pic>
              </a:graphicData>
            </a:graphic>
          </wp:inline>
        </w:drawing>
      </w:r>
    </w:p>
    <w:p>
      <w:pPr>
        <w:pStyle w:val="53"/>
        <w:bidi w:val="0"/>
      </w:pPr>
      <w:r>
        <w:rPr>
          <w:rFonts w:hint="eastAsia"/>
        </w:rPr>
        <w:t>流程终止后，参与过流程处理的人员会收到系统的消息提醒，提示流程已终止，如图所示：点击“查询详情”链接可打开该流程的表单详细页。</w:t>
      </w:r>
    </w:p>
    <w:p>
      <w:pPr>
        <w:pStyle w:val="25"/>
        <w:spacing w:line="240" w:lineRule="auto"/>
        <w:ind w:firstLine="420"/>
        <w:jc w:val="center"/>
        <w:rPr>
          <w:sz w:val="21"/>
          <w:szCs w:val="21"/>
        </w:rPr>
      </w:pPr>
      <w:r>
        <w:drawing>
          <wp:inline distT="0" distB="0" distL="114300" distR="114300">
            <wp:extent cx="5264785" cy="2085340"/>
            <wp:effectExtent l="0" t="0" r="8255" b="2540"/>
            <wp:docPr id="10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30"/>
                    <pic:cNvPicPr>
                      <a:picLocks noChangeAspect="1"/>
                    </pic:cNvPicPr>
                  </pic:nvPicPr>
                  <pic:blipFill>
                    <a:blip r:embed="rId91"/>
                    <a:stretch>
                      <a:fillRect/>
                    </a:stretch>
                  </pic:blipFill>
                  <pic:spPr>
                    <a:xfrm>
                      <a:off x="0" y="0"/>
                      <a:ext cx="5264785" cy="2085340"/>
                    </a:xfrm>
                    <a:prstGeom prst="rect">
                      <a:avLst/>
                    </a:prstGeom>
                    <a:noFill/>
                    <a:ln>
                      <a:noFill/>
                    </a:ln>
                  </pic:spPr>
                </pic:pic>
              </a:graphicData>
            </a:graphic>
          </wp:inline>
        </w:drawing>
      </w:r>
    </w:p>
    <w:p>
      <w:pPr>
        <w:pStyle w:val="53"/>
        <w:bidi w:val="0"/>
      </w:pPr>
      <w:r>
        <w:rPr>
          <w:rFonts w:hint="eastAsia"/>
        </w:rPr>
        <w:t>4.退回：当前待办人办理流程时，若发现之前已办理的环节办理的不恰当时，可将该流程退回至已办理过的某个环节，要求其重新办理，退回的方式有两种，当前环节的退回方式是在流程管理中设置的，见下图：</w:t>
      </w:r>
    </w:p>
    <w:p>
      <w:pPr>
        <w:pStyle w:val="25"/>
        <w:spacing w:line="240" w:lineRule="auto"/>
        <w:ind w:firstLine="0" w:firstLineChars="0"/>
        <w:jc w:val="center"/>
        <w:rPr>
          <w:sz w:val="21"/>
          <w:szCs w:val="21"/>
        </w:rPr>
      </w:pPr>
      <w:r>
        <w:rPr>
          <w:sz w:val="21"/>
          <w:szCs w:val="21"/>
        </w:rPr>
        <w:drawing>
          <wp:inline distT="0" distB="0" distL="0" distR="0">
            <wp:extent cx="3895725" cy="2914650"/>
            <wp:effectExtent l="19050" t="19050" r="28575" b="1905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92"/>
                    <a:stretch>
                      <a:fillRect/>
                    </a:stretch>
                  </pic:blipFill>
                  <pic:spPr>
                    <a:xfrm>
                      <a:off x="0" y="0"/>
                      <a:ext cx="3895725" cy="2914650"/>
                    </a:xfrm>
                    <a:prstGeom prst="rect">
                      <a:avLst/>
                    </a:prstGeom>
                    <a:ln>
                      <a:solidFill>
                        <a:schemeClr val="tx1"/>
                      </a:solidFill>
                    </a:ln>
                  </pic:spPr>
                </pic:pic>
              </a:graphicData>
            </a:graphic>
          </wp:inline>
        </w:drawing>
      </w:r>
    </w:p>
    <w:p>
      <w:pPr>
        <w:pStyle w:val="53"/>
        <w:numPr>
          <w:ilvl w:val="0"/>
          <w:numId w:val="5"/>
        </w:numPr>
        <w:bidi w:val="0"/>
      </w:pPr>
      <w:r>
        <w:rPr>
          <w:rFonts w:hint="eastAsia"/>
        </w:rPr>
        <w:t>退回上一环节：当前环节的退回方式设置为“退回上一环节”后，该环节用户在办理窗口填写处理意见后点击“退回”按钮，即可成功将该流程退回至上一环节，见下图：</w:t>
      </w:r>
    </w:p>
    <w:p>
      <w:pPr>
        <w:pStyle w:val="25"/>
        <w:spacing w:line="240" w:lineRule="auto"/>
        <w:ind w:firstLine="0" w:firstLineChars="0"/>
        <w:jc w:val="center"/>
        <w:rPr>
          <w:sz w:val="21"/>
          <w:szCs w:val="21"/>
        </w:rPr>
      </w:pPr>
      <w:r>
        <w:drawing>
          <wp:inline distT="0" distB="0" distL="114300" distR="114300">
            <wp:extent cx="5271135" cy="2950845"/>
            <wp:effectExtent l="0" t="0" r="1905" b="5715"/>
            <wp:docPr id="11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2"/>
                    <pic:cNvPicPr>
                      <a:picLocks noChangeAspect="1"/>
                    </pic:cNvPicPr>
                  </pic:nvPicPr>
                  <pic:blipFill>
                    <a:blip r:embed="rId93"/>
                    <a:stretch>
                      <a:fillRect/>
                    </a:stretch>
                  </pic:blipFill>
                  <pic:spPr>
                    <a:xfrm>
                      <a:off x="0" y="0"/>
                      <a:ext cx="5271135" cy="2950845"/>
                    </a:xfrm>
                    <a:prstGeom prst="rect">
                      <a:avLst/>
                    </a:prstGeom>
                    <a:noFill/>
                    <a:ln>
                      <a:noFill/>
                    </a:ln>
                  </pic:spPr>
                </pic:pic>
              </a:graphicData>
            </a:graphic>
          </wp:inline>
        </w:drawing>
      </w:r>
    </w:p>
    <w:p>
      <w:pPr>
        <w:pStyle w:val="53"/>
        <w:bidi w:val="0"/>
      </w:pPr>
      <w:r>
        <w:rPr>
          <w:rFonts w:hint="eastAsia"/>
        </w:rPr>
        <w:t>流程退回后，退回人通过已办列表进入已退回流程的详细页，点击“流程”后可看到，流程成功退回至上一环节，上一环节用户的状态为“待办”，即该流程退回到了上一环节人员的待办列表，该环节人员需重新办理，见下图所示：</w:t>
      </w:r>
    </w:p>
    <w:p>
      <w:pPr>
        <w:pStyle w:val="25"/>
        <w:spacing w:line="240" w:lineRule="auto"/>
        <w:ind w:firstLine="0" w:firstLineChars="0"/>
        <w:jc w:val="center"/>
        <w:rPr>
          <w:sz w:val="21"/>
          <w:szCs w:val="21"/>
        </w:rPr>
      </w:pPr>
      <w:r>
        <w:rPr>
          <w:sz w:val="21"/>
          <w:szCs w:val="21"/>
        </w:rPr>
        <w:drawing>
          <wp:inline distT="0" distB="0" distL="0" distR="0">
            <wp:extent cx="5276850" cy="2352675"/>
            <wp:effectExtent l="19050" t="19050" r="19050" b="28575"/>
            <wp:docPr id="161" name="图片 161" descr="C:\Users\ASUS\AppData\Local\Temp\ksohtml\wps2099.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C:\Users\ASUS\AppData\Local\Temp\ksohtml\wps2099.tmp.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a:xfrm>
                      <a:off x="0" y="0"/>
                      <a:ext cx="5276850" cy="2352675"/>
                    </a:xfrm>
                    <a:prstGeom prst="rect">
                      <a:avLst/>
                    </a:prstGeom>
                    <a:noFill/>
                    <a:ln>
                      <a:solidFill>
                        <a:schemeClr val="tx1"/>
                      </a:solidFill>
                    </a:ln>
                  </pic:spPr>
                </pic:pic>
              </a:graphicData>
            </a:graphic>
          </wp:inline>
        </w:drawing>
      </w:r>
    </w:p>
    <w:p>
      <w:pPr>
        <w:pStyle w:val="53"/>
        <w:bidi w:val="0"/>
      </w:pPr>
      <w:r>
        <w:rPr>
          <w:rFonts w:hint="eastAsia"/>
        </w:rPr>
        <w:t>流程退回后，被退回环节的人员会收到一条退回的消息提示，见下图：通过消息提醒点击“查看详情”即可打开表单详细页重新处理该流程。</w:t>
      </w:r>
    </w:p>
    <w:p>
      <w:pPr>
        <w:pStyle w:val="25"/>
        <w:spacing w:line="240" w:lineRule="auto"/>
        <w:ind w:firstLine="0" w:firstLineChars="0"/>
        <w:jc w:val="center"/>
        <w:rPr>
          <w:sz w:val="21"/>
          <w:szCs w:val="21"/>
        </w:rPr>
      </w:pPr>
      <w:r>
        <w:drawing>
          <wp:inline distT="0" distB="0" distL="114300" distR="114300">
            <wp:extent cx="5265420" cy="996315"/>
            <wp:effectExtent l="0" t="0" r="7620" b="9525"/>
            <wp:docPr id="11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35"/>
                    <pic:cNvPicPr>
                      <a:picLocks noChangeAspect="1"/>
                    </pic:cNvPicPr>
                  </pic:nvPicPr>
                  <pic:blipFill>
                    <a:blip r:embed="rId95"/>
                    <a:stretch>
                      <a:fillRect/>
                    </a:stretch>
                  </pic:blipFill>
                  <pic:spPr>
                    <a:xfrm>
                      <a:off x="0" y="0"/>
                      <a:ext cx="5265420" cy="996315"/>
                    </a:xfrm>
                    <a:prstGeom prst="rect">
                      <a:avLst/>
                    </a:prstGeom>
                    <a:noFill/>
                    <a:ln>
                      <a:noFill/>
                    </a:ln>
                  </pic:spPr>
                </pic:pic>
              </a:graphicData>
            </a:graphic>
          </wp:inline>
        </w:drawing>
      </w:r>
    </w:p>
    <w:p>
      <w:pPr>
        <w:pStyle w:val="53"/>
        <w:bidi w:val="0"/>
        <w:rPr>
          <w:szCs w:val="21"/>
        </w:rPr>
      </w:pPr>
      <w:r>
        <w:rPr>
          <w:rFonts w:hint="eastAsia"/>
        </w:rPr>
        <w:t>此外，被退回环节用户也可通过待办列表进入被退回流程的表单详细页，见下图：在详细页的下方可看到流程被退回时的处理意见，此时，该环节用户点击“处理”打开处理窗口后，重新填写处理意见，并点击“同意并提交”可重新将该流程提交至下一环节（即之前执行退回操作的环节）。</w:t>
      </w:r>
    </w:p>
    <w:p>
      <w:pPr>
        <w:pStyle w:val="25"/>
        <w:spacing w:line="240" w:lineRule="auto"/>
        <w:ind w:firstLine="0" w:firstLineChars="0"/>
        <w:rPr>
          <w:sz w:val="21"/>
          <w:szCs w:val="21"/>
        </w:rPr>
      </w:pPr>
      <w:r>
        <w:rPr>
          <w:sz w:val="21"/>
          <w:szCs w:val="21"/>
        </w:rPr>
        <w:drawing>
          <wp:inline distT="0" distB="0" distL="0" distR="0">
            <wp:extent cx="5276850" cy="1066800"/>
            <wp:effectExtent l="19050" t="19050" r="19050" b="19050"/>
            <wp:docPr id="163" name="图片 163" descr="C:\Users\ASUS\AppData\Local\Temp\ksohtml\wps20B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C:\Users\ASUS\AppData\Local\Temp\ksohtml\wps20BA.tmp.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a:xfrm>
                      <a:off x="0" y="0"/>
                      <a:ext cx="5276850" cy="1066800"/>
                    </a:xfrm>
                    <a:prstGeom prst="rect">
                      <a:avLst/>
                    </a:prstGeom>
                    <a:noFill/>
                    <a:ln>
                      <a:solidFill>
                        <a:schemeClr val="tx1"/>
                      </a:solidFill>
                    </a:ln>
                  </pic:spPr>
                </pic:pic>
              </a:graphicData>
            </a:graphic>
          </wp:inline>
        </w:drawing>
      </w:r>
      <w:r>
        <w:rPr>
          <w:sz w:val="21"/>
          <w:szCs w:val="21"/>
        </w:rPr>
        <w:t xml:space="preserve"> </w:t>
      </w:r>
    </w:p>
    <w:p>
      <w:pPr>
        <w:pStyle w:val="25"/>
        <w:spacing w:line="240" w:lineRule="auto"/>
        <w:ind w:firstLine="0" w:firstLineChars="0"/>
        <w:jc w:val="center"/>
        <w:rPr>
          <w:sz w:val="21"/>
          <w:szCs w:val="21"/>
        </w:rPr>
      </w:pPr>
      <w:r>
        <w:rPr>
          <w:sz w:val="21"/>
          <w:szCs w:val="21"/>
        </w:rPr>
        <w:drawing>
          <wp:inline distT="0" distB="0" distL="0" distR="0">
            <wp:extent cx="5276850" cy="676275"/>
            <wp:effectExtent l="19050" t="19050" r="19050" b="28575"/>
            <wp:docPr id="164" name="图片 164" descr="C:\Users\ASUS\AppData\Local\Temp\ksohtml\wps20B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C:\Users\ASUS\AppData\Local\Temp\ksohtml\wps20BB.tmp.jpg"/>
                    <pic:cNvPicPr>
                      <a:picLocks noChangeAspect="1" noChangeArrowheads="1"/>
                    </pic:cNvPicPr>
                  </pic:nvPicPr>
                  <pic:blipFill>
                    <a:blip r:embed="rId97">
                      <a:extLst>
                        <a:ext uri="{28A0092B-C50C-407E-A947-70E740481C1C}">
                          <a14:useLocalDpi xmlns:a14="http://schemas.microsoft.com/office/drawing/2010/main" val="0"/>
                        </a:ext>
                      </a:extLst>
                    </a:blip>
                    <a:srcRect t="72482" b="-1"/>
                    <a:stretch>
                      <a:fillRect/>
                    </a:stretch>
                  </pic:blipFill>
                  <pic:spPr>
                    <a:xfrm>
                      <a:off x="0" y="0"/>
                      <a:ext cx="5276850" cy="676275"/>
                    </a:xfrm>
                    <a:prstGeom prst="rect">
                      <a:avLst/>
                    </a:prstGeom>
                    <a:noFill/>
                    <a:ln>
                      <a:solidFill>
                        <a:schemeClr val="tx1"/>
                      </a:solidFill>
                    </a:ln>
                  </pic:spPr>
                </pic:pic>
              </a:graphicData>
            </a:graphic>
          </wp:inline>
        </w:drawing>
      </w:r>
    </w:p>
    <w:p>
      <w:pPr>
        <w:pStyle w:val="53"/>
        <w:bidi w:val="0"/>
      </w:pPr>
      <w:r>
        <w:rPr>
          <w:rFonts w:hint="eastAsia"/>
        </w:rPr>
        <w:t>至此，之前执行退回操作环节的用户又变为当前处理人，该用户继续提交该流程后，流程便可继续向下一环节流转。</w:t>
      </w:r>
    </w:p>
    <w:p>
      <w:pPr>
        <w:pStyle w:val="53"/>
        <w:bidi w:val="0"/>
      </w:pPr>
      <w:r>
        <w:rPr>
          <w:rFonts w:hint="eastAsia"/>
        </w:rPr>
        <w:t>注：退回方式选择“退回上一环节”时，由于被退回环节的下一环节和退回环节是同一个环节，所以，退回提交方式选择“按照顺序提交”和“提交到退回环节”是没有区别的，此处不再分开介绍。</w:t>
      </w:r>
    </w:p>
    <w:p>
      <w:pPr>
        <w:pStyle w:val="53"/>
        <w:bidi w:val="0"/>
      </w:pPr>
      <w:r>
        <w:rPr>
          <w:rFonts w:hint="eastAsia"/>
        </w:rPr>
        <w:t>退回任意环节：当前环节的退回方式设置为“退回任意环节”后，该环节用户在办理窗口填写处理意见后点击“退回”按钮，需选择要退回的环节后，可成功将该流程退回到指定环节，见下图：在弹出的选择退回环节的页面中，选择任意一个已办理的环节，如点击环节“梁艳”进行选择后，该流程直接退回到梁艳环节。</w:t>
      </w:r>
    </w:p>
    <w:p>
      <w:pPr>
        <w:pStyle w:val="25"/>
        <w:spacing w:line="240" w:lineRule="auto"/>
        <w:ind w:firstLine="420"/>
        <w:jc w:val="center"/>
        <w:rPr>
          <w:sz w:val="21"/>
          <w:szCs w:val="21"/>
        </w:rPr>
      </w:pPr>
      <w:r>
        <w:drawing>
          <wp:inline distT="0" distB="0" distL="114300" distR="114300">
            <wp:extent cx="5271135" cy="2950845"/>
            <wp:effectExtent l="0" t="0" r="1905" b="5715"/>
            <wp:docPr id="11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32"/>
                    <pic:cNvPicPr>
                      <a:picLocks noChangeAspect="1"/>
                    </pic:cNvPicPr>
                  </pic:nvPicPr>
                  <pic:blipFill>
                    <a:blip r:embed="rId93"/>
                    <a:stretch>
                      <a:fillRect/>
                    </a:stretch>
                  </pic:blipFill>
                  <pic:spPr>
                    <a:xfrm>
                      <a:off x="0" y="0"/>
                      <a:ext cx="5271135" cy="2950845"/>
                    </a:xfrm>
                    <a:prstGeom prst="rect">
                      <a:avLst/>
                    </a:prstGeom>
                    <a:noFill/>
                    <a:ln>
                      <a:noFill/>
                    </a:ln>
                  </pic:spPr>
                </pic:pic>
              </a:graphicData>
            </a:graphic>
          </wp:inline>
        </w:drawing>
      </w:r>
    </w:p>
    <w:p>
      <w:pPr>
        <w:pStyle w:val="25"/>
        <w:spacing w:line="240" w:lineRule="auto"/>
        <w:ind w:firstLine="0" w:firstLineChars="0"/>
        <w:jc w:val="center"/>
        <w:rPr>
          <w:sz w:val="21"/>
          <w:szCs w:val="21"/>
        </w:rPr>
      </w:pPr>
      <w:r>
        <w:rPr>
          <w:sz w:val="21"/>
          <w:szCs w:val="21"/>
        </w:rPr>
        <w:drawing>
          <wp:inline distT="0" distB="0" distL="0" distR="0">
            <wp:extent cx="5276850" cy="2895600"/>
            <wp:effectExtent l="19050" t="19050" r="19050" b="19050"/>
            <wp:docPr id="166" name="图片 166" descr="C:\Users\ASUS\AppData\Local\Temp\ksohtml\wps20C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C:\Users\ASUS\AppData\Local\Temp\ksohtml\wps20CD.tmp.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a:xfrm>
                      <a:off x="0" y="0"/>
                      <a:ext cx="5276850" cy="2895600"/>
                    </a:xfrm>
                    <a:prstGeom prst="rect">
                      <a:avLst/>
                    </a:prstGeom>
                    <a:noFill/>
                    <a:ln>
                      <a:solidFill>
                        <a:schemeClr val="tx1"/>
                      </a:solidFill>
                    </a:ln>
                  </pic:spPr>
                </pic:pic>
              </a:graphicData>
            </a:graphic>
          </wp:inline>
        </w:drawing>
      </w:r>
    </w:p>
    <w:p>
      <w:pPr>
        <w:pStyle w:val="53"/>
        <w:bidi w:val="0"/>
      </w:pPr>
      <w:r>
        <w:rPr>
          <w:rFonts w:hint="eastAsia"/>
        </w:rPr>
        <w:t>注：选择退回环节时，上图流程中的所有已办理环节包括发起人，都可以选择，当退回环节选择发起人后，该事项同样退回至发起人的待办列表。</w:t>
      </w:r>
    </w:p>
    <w:p>
      <w:pPr>
        <w:pStyle w:val="53"/>
        <w:bidi w:val="0"/>
      </w:pPr>
      <w:r>
        <w:rPr>
          <w:rFonts w:hint="eastAsia"/>
        </w:rPr>
        <w:t>流程退回至“梁艳”环节后，退回人通过已办列表进入已退回流程的详细页，点击“流程”后可看到，环节“梁艳”的状态为“待办”，即该流程退回到了已选择环节人员的待办列表，该环节人员需重新办理，见下图所示：</w:t>
      </w:r>
    </w:p>
    <w:p>
      <w:pPr>
        <w:pStyle w:val="25"/>
        <w:spacing w:line="240" w:lineRule="auto"/>
        <w:ind w:firstLine="0" w:firstLineChars="0"/>
        <w:jc w:val="center"/>
        <w:rPr>
          <w:sz w:val="21"/>
          <w:szCs w:val="21"/>
        </w:rPr>
      </w:pPr>
      <w:r>
        <w:rPr>
          <w:sz w:val="21"/>
          <w:szCs w:val="21"/>
        </w:rPr>
        <w:drawing>
          <wp:inline distT="0" distB="0" distL="0" distR="0">
            <wp:extent cx="3505200" cy="2143125"/>
            <wp:effectExtent l="19050" t="19050" r="19050" b="28575"/>
            <wp:docPr id="167" name="图片 167" descr="C:\Users\ASUS\AppData\Local\Temp\ksohtml\wps20C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C:\Users\ASUS\AppData\Local\Temp\ksohtml\wps20CE.tmp.jpg"/>
                    <pic:cNvPicPr>
                      <a:picLocks noChangeAspect="1" noChangeArrowheads="1"/>
                    </pic:cNvPicPr>
                  </pic:nvPicPr>
                  <pic:blipFill>
                    <a:blip r:embed="rId99">
                      <a:extLst>
                        <a:ext uri="{28A0092B-C50C-407E-A947-70E740481C1C}">
                          <a14:useLocalDpi xmlns:a14="http://schemas.microsoft.com/office/drawing/2010/main" val="0"/>
                        </a:ext>
                      </a:extLst>
                    </a:blip>
                    <a:srcRect l="26354" t="6639" r="7220"/>
                    <a:stretch>
                      <a:fillRect/>
                    </a:stretch>
                  </pic:blipFill>
                  <pic:spPr>
                    <a:xfrm>
                      <a:off x="0" y="0"/>
                      <a:ext cx="3505200" cy="2143125"/>
                    </a:xfrm>
                    <a:prstGeom prst="rect">
                      <a:avLst/>
                    </a:prstGeom>
                    <a:noFill/>
                    <a:ln w="9525" cap="flat" cmpd="sng" algn="ctr">
                      <a:solidFill>
                        <a:sysClr val="windowText" lastClr="000000"/>
                      </a:solidFill>
                      <a:prstDash val="solid"/>
                      <a:round/>
                      <a:headEnd type="none" w="med" len="med"/>
                      <a:tailEnd type="none" w="med" len="med"/>
                    </a:ln>
                  </pic:spPr>
                </pic:pic>
              </a:graphicData>
            </a:graphic>
          </wp:inline>
        </w:drawing>
      </w:r>
    </w:p>
    <w:p>
      <w:pPr>
        <w:pStyle w:val="53"/>
        <w:bidi w:val="0"/>
      </w:pPr>
      <w:r>
        <w:rPr>
          <w:rFonts w:hint="eastAsia"/>
        </w:rPr>
        <w:t>流程退回后，被退回环节的人员会收到一条退回的消息提示，见下图：通过消息提醒点击“查看详情”即可打开表单详细页重新处理该流程。</w:t>
      </w:r>
    </w:p>
    <w:p>
      <w:pPr>
        <w:pStyle w:val="25"/>
        <w:spacing w:line="240" w:lineRule="auto"/>
        <w:ind w:firstLine="420"/>
        <w:jc w:val="center"/>
        <w:rPr>
          <w:sz w:val="21"/>
          <w:szCs w:val="21"/>
        </w:rPr>
      </w:pPr>
      <w:r>
        <w:drawing>
          <wp:inline distT="0" distB="0" distL="114300" distR="114300">
            <wp:extent cx="4537710" cy="2468245"/>
            <wp:effectExtent l="0" t="0" r="3810" b="635"/>
            <wp:docPr id="11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38"/>
                    <pic:cNvPicPr>
                      <a:picLocks noChangeAspect="1"/>
                    </pic:cNvPicPr>
                  </pic:nvPicPr>
                  <pic:blipFill>
                    <a:blip r:embed="rId100"/>
                    <a:stretch>
                      <a:fillRect/>
                    </a:stretch>
                  </pic:blipFill>
                  <pic:spPr>
                    <a:xfrm>
                      <a:off x="0" y="0"/>
                      <a:ext cx="4537710" cy="2468245"/>
                    </a:xfrm>
                    <a:prstGeom prst="rect">
                      <a:avLst/>
                    </a:prstGeom>
                    <a:noFill/>
                    <a:ln>
                      <a:noFill/>
                    </a:ln>
                  </pic:spPr>
                </pic:pic>
              </a:graphicData>
            </a:graphic>
          </wp:inline>
        </w:drawing>
      </w:r>
    </w:p>
    <w:p>
      <w:pPr>
        <w:pStyle w:val="25"/>
        <w:spacing w:line="240" w:lineRule="auto"/>
        <w:ind w:firstLine="420"/>
        <w:rPr>
          <w:sz w:val="21"/>
          <w:szCs w:val="21"/>
        </w:rPr>
      </w:pPr>
      <w:r>
        <w:rPr>
          <w:rStyle w:val="55"/>
          <w:rFonts w:hint="eastAsia"/>
        </w:rPr>
        <w:t>此外，被退回环节用户也可通过待办列表进入被退回流程的表单详细页，见下图：在详细页的下方可看到流程被退回时的处理意见。</w:t>
      </w:r>
      <w:r>
        <w:rPr>
          <w:sz w:val="21"/>
          <w:szCs w:val="21"/>
        </w:rPr>
        <w:drawing>
          <wp:inline distT="0" distB="0" distL="0" distR="0">
            <wp:extent cx="5276850" cy="1066800"/>
            <wp:effectExtent l="19050" t="19050" r="19050" b="19050"/>
            <wp:docPr id="169" name="图片 169" descr="C:\Users\ASUS\AppData\Local\Temp\ksohtml\wps20E0.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C:\Users\ASUS\AppData\Local\Temp\ksohtml\wps20E0.tmp.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a:xfrm>
                      <a:off x="0" y="0"/>
                      <a:ext cx="5276850" cy="1066800"/>
                    </a:xfrm>
                    <a:prstGeom prst="rect">
                      <a:avLst/>
                    </a:prstGeom>
                    <a:noFill/>
                    <a:ln>
                      <a:solidFill>
                        <a:schemeClr val="tx1"/>
                      </a:solidFill>
                    </a:ln>
                  </pic:spPr>
                </pic:pic>
              </a:graphicData>
            </a:graphic>
          </wp:inline>
        </w:drawing>
      </w:r>
    </w:p>
    <w:p>
      <w:pPr>
        <w:pStyle w:val="25"/>
        <w:spacing w:line="240" w:lineRule="auto"/>
        <w:ind w:firstLine="0" w:firstLineChars="0"/>
        <w:rPr>
          <w:sz w:val="21"/>
          <w:szCs w:val="21"/>
        </w:rPr>
      </w:pPr>
      <w:r>
        <w:rPr>
          <w:sz w:val="21"/>
          <w:szCs w:val="21"/>
        </w:rPr>
        <w:drawing>
          <wp:inline distT="0" distB="0" distL="0" distR="0">
            <wp:extent cx="5276850" cy="1000125"/>
            <wp:effectExtent l="19050" t="19050" r="19050" b="28575"/>
            <wp:docPr id="170" name="图片 170" descr="C:\Users\ASUS\AppData\Local\Temp\ksohtml\wps20E1.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C:\Users\ASUS\AppData\Local\Temp\ksohtml\wps20E1.tmp.jpg"/>
                    <pic:cNvPicPr>
                      <a:picLocks noChangeAspect="1" noChangeArrowheads="1"/>
                    </pic:cNvPicPr>
                  </pic:nvPicPr>
                  <pic:blipFill>
                    <a:blip r:embed="rId101">
                      <a:extLst>
                        <a:ext uri="{28A0092B-C50C-407E-A947-70E740481C1C}">
                          <a14:useLocalDpi xmlns:a14="http://schemas.microsoft.com/office/drawing/2010/main" val="0"/>
                        </a:ext>
                      </a:extLst>
                    </a:blip>
                    <a:srcRect t="60076"/>
                    <a:stretch>
                      <a:fillRect/>
                    </a:stretch>
                  </pic:blipFill>
                  <pic:spPr>
                    <a:xfrm>
                      <a:off x="0" y="0"/>
                      <a:ext cx="5276850" cy="1000125"/>
                    </a:xfrm>
                    <a:prstGeom prst="rect">
                      <a:avLst/>
                    </a:prstGeom>
                    <a:noFill/>
                    <a:ln>
                      <a:solidFill>
                        <a:schemeClr val="tx1"/>
                      </a:solidFill>
                    </a:ln>
                  </pic:spPr>
                </pic:pic>
              </a:graphicData>
            </a:graphic>
          </wp:inline>
        </w:drawing>
      </w:r>
      <w:r>
        <w:rPr>
          <w:sz w:val="21"/>
          <w:szCs w:val="21"/>
        </w:rPr>
        <w:t xml:space="preserve"> </w:t>
      </w:r>
    </w:p>
    <w:p>
      <w:pPr>
        <w:pStyle w:val="53"/>
        <w:bidi w:val="0"/>
      </w:pPr>
      <w:r>
        <w:rPr>
          <w:rFonts w:hint="eastAsia"/>
        </w:rPr>
        <w:t>当退回方式选择“退回任意环节后”，根据选择的提交方式不同，被退回环节重新办理流程后，流程可提交至不同的环节，如下所述：</w:t>
      </w:r>
    </w:p>
    <w:p>
      <w:pPr>
        <w:pStyle w:val="53"/>
        <w:bidi w:val="0"/>
        <w:rPr>
          <w:rFonts w:ascii="Calibri" w:hAnsi="Calibri"/>
          <w:szCs w:val="21"/>
        </w:rPr>
      </w:pPr>
      <w:r>
        <w:rPr>
          <w:rFonts w:hint="eastAsia"/>
        </w:rPr>
        <w:t>按照顺序提交：提交方式设置为“按照顺序提交”时，以下图中的流程为例：环节“刘艳慧”退回流程至环节“梁艳”，此时梁艳重新处理该流程并提交后，流程提交至“梁艳”的下一环节（即“王弘”环节），流程的办理人变为“王弘”，王弘也需要重新办理该事项并提交，依次提交至下一环节，直至提交至退回环节，即“刘艳慧”环节。</w:t>
      </w:r>
    </w:p>
    <w:p>
      <w:pPr>
        <w:pStyle w:val="25"/>
        <w:spacing w:line="240" w:lineRule="auto"/>
        <w:ind w:firstLine="0" w:firstLineChars="0"/>
        <w:rPr>
          <w:sz w:val="21"/>
          <w:szCs w:val="21"/>
        </w:rPr>
      </w:pPr>
      <w:r>
        <w:drawing>
          <wp:inline distT="0" distB="0" distL="114300" distR="114300">
            <wp:extent cx="5266055" cy="3020695"/>
            <wp:effectExtent l="0" t="0" r="6985" b="12065"/>
            <wp:docPr id="11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39"/>
                    <pic:cNvPicPr>
                      <a:picLocks noChangeAspect="1"/>
                    </pic:cNvPicPr>
                  </pic:nvPicPr>
                  <pic:blipFill>
                    <a:blip r:embed="rId102"/>
                    <a:stretch>
                      <a:fillRect/>
                    </a:stretch>
                  </pic:blipFill>
                  <pic:spPr>
                    <a:xfrm>
                      <a:off x="0" y="0"/>
                      <a:ext cx="5266055" cy="3020695"/>
                    </a:xfrm>
                    <a:prstGeom prst="rect">
                      <a:avLst/>
                    </a:prstGeom>
                    <a:noFill/>
                    <a:ln>
                      <a:noFill/>
                    </a:ln>
                  </pic:spPr>
                </pic:pic>
              </a:graphicData>
            </a:graphic>
          </wp:inline>
        </w:drawing>
      </w:r>
      <w:r>
        <w:rPr>
          <w:sz w:val="21"/>
          <w:szCs w:val="21"/>
        </w:rPr>
        <w:t xml:space="preserve"> </w:t>
      </w:r>
    </w:p>
    <w:p>
      <w:pPr>
        <w:pStyle w:val="53"/>
        <w:bidi w:val="0"/>
      </w:pPr>
      <w:r>
        <w:rPr>
          <w:rFonts w:hint="eastAsia"/>
        </w:rPr>
        <w:t>至此，之前执行退回操作环节的用户又变为当前处理人，该用户继续提交该事项后，流程便可继续向下一环节流转。</w:t>
      </w:r>
    </w:p>
    <w:p>
      <w:pPr>
        <w:pStyle w:val="53"/>
        <w:bidi w:val="0"/>
        <w:rPr>
          <w:rFonts w:ascii="Calibri" w:hAnsi="Calibri"/>
          <w:szCs w:val="21"/>
        </w:rPr>
      </w:pPr>
      <w:r>
        <w:rPr>
          <w:rFonts w:hint="eastAsia"/>
        </w:rPr>
        <w:t>提交到退回环节：提交方式设置为“提交到退回环节”时，以下图中的流程为例：环节“刘艳慧”退回流程至环节“梁艳”，此时梁艳重新处理该流程并提交后，流程直接跳过中间的“王弘”环节提交至退回环节，即“刘艳慧”环节，刘艳慧变为当前处理人，办理完毕后流程提交至下一环节继续流转。</w:t>
      </w:r>
    </w:p>
    <w:p>
      <w:pPr>
        <w:pStyle w:val="25"/>
        <w:spacing w:line="240" w:lineRule="auto"/>
        <w:ind w:firstLine="0" w:firstLineChars="0"/>
        <w:rPr>
          <w:sz w:val="21"/>
          <w:szCs w:val="21"/>
        </w:rPr>
      </w:pPr>
      <w:r>
        <w:rPr>
          <w:sz w:val="21"/>
          <w:szCs w:val="21"/>
        </w:rPr>
        <w:drawing>
          <wp:inline distT="0" distB="0" distL="0" distR="0">
            <wp:extent cx="5210175" cy="3181350"/>
            <wp:effectExtent l="19050" t="19050" r="28575" b="19050"/>
            <wp:docPr id="172" name="图片 172" descr="C:\Users\ASUS\AppData\Local\Temp\ksohtml\wps20F2.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C:\Users\ASUS\AppData\Local\Temp\ksohtml\wps20F2.tmp.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0" y="0"/>
                      <a:ext cx="5210175" cy="3181350"/>
                    </a:xfrm>
                    <a:prstGeom prst="rect">
                      <a:avLst/>
                    </a:prstGeom>
                    <a:noFill/>
                    <a:ln>
                      <a:solidFill>
                        <a:schemeClr val="tx1"/>
                      </a:solidFill>
                    </a:ln>
                  </pic:spPr>
                </pic:pic>
              </a:graphicData>
            </a:graphic>
          </wp:inline>
        </w:drawing>
      </w:r>
      <w:r>
        <w:rPr>
          <w:sz w:val="21"/>
          <w:szCs w:val="21"/>
        </w:rPr>
        <w:t xml:space="preserve"> </w:t>
      </w:r>
    </w:p>
    <w:p>
      <w:pPr>
        <w:pStyle w:val="53"/>
        <w:numPr>
          <w:ilvl w:val="0"/>
          <w:numId w:val="5"/>
        </w:numPr>
        <w:bidi w:val="0"/>
      </w:pPr>
      <w:r>
        <w:rPr>
          <w:rFonts w:hint="eastAsia"/>
        </w:rPr>
        <w:t>不允许退回：某些并行或者交叉的环节，即使设置了退回的权限，也是无法退回的，如下所示：环节D不允许退回至环节A，也不允许退回至环节B，但可以退回至环节C，即同一分支中的环节可以退换，并行或者交叉分支的环节之间不能退回。</w:t>
      </w:r>
    </w:p>
    <w:p>
      <w:pPr>
        <w:pStyle w:val="25"/>
        <w:spacing w:line="240" w:lineRule="auto"/>
        <w:ind w:firstLine="0" w:firstLineChars="0"/>
        <w:rPr>
          <w:sz w:val="21"/>
          <w:szCs w:val="21"/>
        </w:rPr>
      </w:pPr>
      <w:r>
        <w:rPr>
          <w:sz w:val="21"/>
          <w:szCs w:val="21"/>
        </w:rPr>
        <w:drawing>
          <wp:inline distT="0" distB="0" distL="0" distR="0">
            <wp:extent cx="5276850" cy="3209925"/>
            <wp:effectExtent l="19050" t="19050" r="19050" b="28575"/>
            <wp:docPr id="173" name="图片 173" descr="C:\Users\ASUS\AppData\Local\Temp\ksohtml\wps20F3.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C:\Users\ASUS\AppData\Local\Temp\ksohtml\wps20F3.tmp.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0" y="0"/>
                      <a:ext cx="5276850" cy="3209925"/>
                    </a:xfrm>
                    <a:prstGeom prst="rect">
                      <a:avLst/>
                    </a:prstGeom>
                    <a:noFill/>
                    <a:ln>
                      <a:solidFill>
                        <a:schemeClr val="tx1"/>
                      </a:solidFill>
                    </a:ln>
                  </pic:spPr>
                </pic:pic>
              </a:graphicData>
            </a:graphic>
          </wp:inline>
        </w:drawing>
      </w:r>
      <w:r>
        <w:rPr>
          <w:sz w:val="21"/>
          <w:szCs w:val="21"/>
        </w:rPr>
        <w:t xml:space="preserve"> </w:t>
      </w:r>
    </w:p>
    <w:p>
      <w:pPr>
        <w:pStyle w:val="53"/>
        <w:bidi w:val="0"/>
        <w:rPr>
          <w:szCs w:val="21"/>
        </w:rPr>
      </w:pPr>
      <w:r>
        <w:rPr>
          <w:rFonts w:hint="eastAsia"/>
        </w:rPr>
        <w:t>以上环节退回时，弹出提示如下图：</w:t>
      </w:r>
    </w:p>
    <w:p>
      <w:pPr>
        <w:pStyle w:val="25"/>
        <w:spacing w:line="240" w:lineRule="auto"/>
        <w:ind w:firstLine="420"/>
        <w:jc w:val="center"/>
        <w:rPr>
          <w:sz w:val="21"/>
          <w:szCs w:val="21"/>
        </w:rPr>
      </w:pPr>
      <w:r>
        <w:rPr>
          <w:sz w:val="21"/>
          <w:szCs w:val="21"/>
        </w:rPr>
        <w:drawing>
          <wp:inline distT="0" distB="0" distL="0" distR="0">
            <wp:extent cx="3000375" cy="1181100"/>
            <wp:effectExtent l="19050" t="19050" r="28575" b="19050"/>
            <wp:docPr id="174" name="图片 174" descr="C:\Users\ASUS\AppData\Local\Temp\ksohtml\wps20F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C:\Users\ASUS\AppData\Local\Temp\ksohtml\wps20F4.tmp.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0" y="0"/>
                      <a:ext cx="3000375" cy="1181100"/>
                    </a:xfrm>
                    <a:prstGeom prst="rect">
                      <a:avLst/>
                    </a:prstGeom>
                    <a:noFill/>
                    <a:ln>
                      <a:solidFill>
                        <a:schemeClr val="tx1"/>
                      </a:solidFill>
                    </a:ln>
                  </pic:spPr>
                </pic:pic>
              </a:graphicData>
            </a:graphic>
          </wp:inline>
        </w:drawing>
      </w:r>
    </w:p>
    <w:p>
      <w:pPr>
        <w:pStyle w:val="25"/>
        <w:spacing w:line="240" w:lineRule="auto"/>
        <w:ind w:firstLine="420"/>
        <w:jc w:val="center"/>
        <w:rPr>
          <w:sz w:val="21"/>
          <w:szCs w:val="21"/>
        </w:rPr>
      </w:pPr>
      <w:r>
        <w:rPr>
          <w:rStyle w:val="55"/>
          <w:rFonts w:hint="eastAsia"/>
        </w:rPr>
        <w:t>此外，以下情形也是不允许退回的，如图所示：当前流程已退回至环节A，环节A继续退回时，不能退回至其后面的环节，即环节B。</w:t>
      </w:r>
      <w:r>
        <w:rPr>
          <w:sz w:val="21"/>
          <w:szCs w:val="21"/>
        </w:rPr>
        <w:drawing>
          <wp:inline distT="0" distB="0" distL="0" distR="0">
            <wp:extent cx="5276850" cy="2057400"/>
            <wp:effectExtent l="19050" t="19050" r="19050" b="19050"/>
            <wp:docPr id="175" name="图片 175" descr="C:\Users\ASUS\AppData\Local\Temp\ksohtml\wps210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C:\Users\ASUS\AppData\Local\Temp\ksohtml\wps2105.tmp.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5276850" cy="2057400"/>
                    </a:xfrm>
                    <a:prstGeom prst="rect">
                      <a:avLst/>
                    </a:prstGeom>
                    <a:noFill/>
                    <a:ln>
                      <a:solidFill>
                        <a:schemeClr val="tx1"/>
                      </a:solidFill>
                    </a:ln>
                  </pic:spPr>
                </pic:pic>
              </a:graphicData>
            </a:graphic>
          </wp:inline>
        </w:drawing>
      </w:r>
    </w:p>
    <w:p>
      <w:pPr>
        <w:pStyle w:val="25"/>
        <w:spacing w:line="240" w:lineRule="auto"/>
        <w:ind w:firstLine="420"/>
        <w:jc w:val="center"/>
        <w:rPr>
          <w:sz w:val="21"/>
          <w:szCs w:val="21"/>
        </w:rPr>
      </w:pPr>
    </w:p>
    <w:p>
      <w:pPr>
        <w:pStyle w:val="53"/>
        <w:bidi w:val="0"/>
      </w:pPr>
      <w:r>
        <w:rPr>
          <w:rFonts w:hint="eastAsia"/>
        </w:rPr>
        <w:t>5.批量处理：当在流程管理中设置某流程允许批量处理时，办理人可在待办列表批量处理该流程下的事项，见下图所示：</w:t>
      </w:r>
    </w:p>
    <w:p>
      <w:pPr>
        <w:pStyle w:val="25"/>
        <w:spacing w:line="240" w:lineRule="auto"/>
        <w:ind w:firstLine="0" w:firstLineChars="0"/>
        <w:jc w:val="center"/>
        <w:rPr>
          <w:sz w:val="21"/>
          <w:szCs w:val="21"/>
        </w:rPr>
      </w:pPr>
      <w:r>
        <w:rPr>
          <w:sz w:val="21"/>
          <w:szCs w:val="21"/>
        </w:rPr>
        <w:drawing>
          <wp:inline distT="0" distB="0" distL="0" distR="0">
            <wp:extent cx="5273040" cy="1002030"/>
            <wp:effectExtent l="19050" t="19050" r="22860" b="2667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07">
                      <a:extLst>
                        <a:ext uri="{28A0092B-C50C-407E-A947-70E740481C1C}">
                          <a14:useLocalDpi xmlns:a14="http://schemas.microsoft.com/office/drawing/2010/main" val="0"/>
                        </a:ext>
                      </a:extLst>
                    </a:blip>
                    <a:stretch>
                      <a:fillRect/>
                    </a:stretch>
                  </pic:blipFill>
                  <pic:spPr>
                    <a:xfrm>
                      <a:off x="0" y="0"/>
                      <a:ext cx="5273570" cy="1002030"/>
                    </a:xfrm>
                    <a:prstGeom prst="rect">
                      <a:avLst/>
                    </a:prstGeom>
                    <a:ln>
                      <a:solidFill>
                        <a:schemeClr val="tx1"/>
                      </a:solidFill>
                    </a:ln>
                  </pic:spPr>
                </pic:pic>
              </a:graphicData>
            </a:graphic>
          </wp:inline>
        </w:drawing>
      </w:r>
    </w:p>
    <w:p>
      <w:pPr>
        <w:pStyle w:val="53"/>
        <w:bidi w:val="0"/>
      </w:pPr>
      <w:r>
        <w:rPr>
          <w:rFonts w:hint="eastAsia"/>
        </w:rPr>
        <w:t>用户通过我的事项卡片，选择流程，打开待办列表时，列表左上角出现“批量处理”的按钮，在列表勾选多个要处理的流程后，点击“批量处理”即可打开处理窗口，如下图所示：填写处理意见、上传处理附件后，点击“同意并提交”即可批量处理成功，已选择的流程都显示到当前办理人的“已办”列表。</w:t>
      </w:r>
    </w:p>
    <w:p>
      <w:pPr>
        <w:pStyle w:val="25"/>
        <w:spacing w:line="240" w:lineRule="auto"/>
        <w:ind w:firstLine="0" w:firstLineChars="0"/>
        <w:jc w:val="center"/>
        <w:rPr>
          <w:sz w:val="21"/>
          <w:szCs w:val="21"/>
        </w:rPr>
      </w:pPr>
      <w:r>
        <w:drawing>
          <wp:inline distT="0" distB="0" distL="114300" distR="114300">
            <wp:extent cx="5262245" cy="2540635"/>
            <wp:effectExtent l="0" t="0" r="1079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8"/>
                    <a:stretch>
                      <a:fillRect/>
                    </a:stretch>
                  </pic:blipFill>
                  <pic:spPr>
                    <a:xfrm>
                      <a:off x="0" y="0"/>
                      <a:ext cx="5262245" cy="2540635"/>
                    </a:xfrm>
                    <a:prstGeom prst="rect">
                      <a:avLst/>
                    </a:prstGeom>
                    <a:noFill/>
                    <a:ln>
                      <a:noFill/>
                    </a:ln>
                  </pic:spPr>
                </pic:pic>
              </a:graphicData>
            </a:graphic>
          </wp:inline>
        </w:drawing>
      </w:r>
    </w:p>
    <w:p>
      <w:pPr>
        <w:pStyle w:val="53"/>
        <w:bidi w:val="0"/>
      </w:pPr>
      <w:r>
        <w:rPr>
          <w:rFonts w:hint="eastAsia"/>
        </w:rPr>
        <w:t>注：批量处理只能执行“同意并提交”的操作，不能执行退回、终止和暂存的操作；事项处理完成后，在下一环节人员的待办列表显示，在当前处理人的已办列表显示。</w:t>
      </w:r>
    </w:p>
    <w:p>
      <w:pPr>
        <w:pStyle w:val="4"/>
        <w:bidi w:val="0"/>
      </w:pPr>
      <w:bookmarkStart w:id="37" w:name="_Toc9617"/>
      <w:r>
        <w:rPr>
          <w:rFonts w:hint="eastAsia"/>
        </w:rPr>
        <w:t>组合或多人并行环节办理</w:t>
      </w:r>
      <w:bookmarkEnd w:id="37"/>
    </w:p>
    <w:p>
      <w:pPr>
        <w:pStyle w:val="53"/>
        <w:bidi w:val="0"/>
      </w:pPr>
      <w:r>
        <w:rPr>
          <w:rFonts w:hint="eastAsia"/>
        </w:rPr>
        <w:t>当流程中有较多较复杂的环节时，处理过程也相对特殊，本节介绍几种特殊环节的处理过程。</w:t>
      </w:r>
    </w:p>
    <w:p>
      <w:pPr>
        <w:pStyle w:val="53"/>
        <w:bidi w:val="0"/>
      </w:pPr>
      <w:r>
        <w:rPr>
          <w:rFonts w:hint="eastAsia"/>
        </w:rPr>
        <w:t>同一环节多人并行办理：当流程中存在多人并行的环节时，并行环节的人员可不分顺序同时办理该流程，办理时存在以下情况，以下图中的自由流程为例来介绍：</w:t>
      </w:r>
    </w:p>
    <w:p>
      <w:pPr>
        <w:pStyle w:val="25"/>
        <w:spacing w:line="240" w:lineRule="auto"/>
        <w:ind w:firstLine="0" w:firstLineChars="0"/>
        <w:rPr>
          <w:sz w:val="21"/>
          <w:szCs w:val="21"/>
        </w:rPr>
      </w:pPr>
      <w:r>
        <w:rPr>
          <w:sz w:val="21"/>
          <w:szCs w:val="21"/>
        </w:rPr>
        <w:drawing>
          <wp:inline distT="0" distB="0" distL="0" distR="0">
            <wp:extent cx="5276850" cy="2419350"/>
            <wp:effectExtent l="19050" t="19050" r="19050" b="19050"/>
            <wp:docPr id="35" name="图片 35" descr="C:\Users\ASUS\AppData\Local\Temp\ksohtml\wps718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ASUS\AppData\Local\Temp\ksohtml\wps718A.tmp.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5276850" cy="2419350"/>
                    </a:xfrm>
                    <a:prstGeom prst="rect">
                      <a:avLst/>
                    </a:prstGeom>
                    <a:noFill/>
                    <a:ln>
                      <a:solidFill>
                        <a:schemeClr val="tx1"/>
                      </a:solidFill>
                    </a:ln>
                  </pic:spPr>
                </pic:pic>
              </a:graphicData>
            </a:graphic>
          </wp:inline>
        </w:drawing>
      </w:r>
      <w:r>
        <w:rPr>
          <w:sz w:val="21"/>
          <w:szCs w:val="21"/>
        </w:rPr>
        <w:t xml:space="preserve"> </w:t>
      </w:r>
    </w:p>
    <w:p>
      <w:pPr>
        <w:pStyle w:val="53"/>
        <w:bidi w:val="0"/>
      </w:pPr>
      <w:r>
        <w:rPr>
          <w:rFonts w:hint="eastAsia"/>
        </w:rPr>
        <w:t>办理：并行环节中一个人员办理完成并提交后，还需要其他并行环节人员继续办理，待并行环节的所有人员办理完成后，该流程流转至下一环节，即图中只有梁艳、王弘、盛世超全部办理完毕后，才会流转到孙乐环节。</w:t>
      </w:r>
    </w:p>
    <w:p>
      <w:pPr>
        <w:pStyle w:val="53"/>
        <w:bidi w:val="0"/>
        <w:rPr>
          <w:rFonts w:ascii="Calibri" w:hAnsi="Calibri"/>
          <w:szCs w:val="21"/>
        </w:rPr>
      </w:pPr>
      <w:r>
        <w:rPr>
          <w:rFonts w:hint="eastAsia"/>
        </w:rPr>
        <w:t>终止：并行环节中的某人对流程做终止操作后，其他并行环节人员不需再办理该流程，且会收到终止的消息提醒，见下图：此时该流程不会显示在其他并行环节人员待办列表或者已办列表。</w:t>
      </w:r>
    </w:p>
    <w:p>
      <w:pPr>
        <w:pStyle w:val="25"/>
        <w:spacing w:line="240" w:lineRule="auto"/>
        <w:ind w:firstLine="0" w:firstLineChars="0"/>
        <w:jc w:val="center"/>
        <w:rPr>
          <w:sz w:val="21"/>
          <w:szCs w:val="21"/>
        </w:rPr>
      </w:pPr>
      <w:r>
        <w:rPr>
          <w:sz w:val="21"/>
          <w:szCs w:val="21"/>
        </w:rPr>
        <w:drawing>
          <wp:inline distT="0" distB="0" distL="0" distR="0">
            <wp:extent cx="3781425" cy="1885950"/>
            <wp:effectExtent l="19050" t="19050" r="28575" b="19050"/>
            <wp:docPr id="36" name="图片 36" descr="C:\Users\ASUS\AppData\Local\Temp\ksohtml\wps718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Users\ASUS\AppData\Local\Temp\ksohtml\wps718B.tmp.jp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3781425" cy="1885950"/>
                    </a:xfrm>
                    <a:prstGeom prst="rect">
                      <a:avLst/>
                    </a:prstGeom>
                    <a:noFill/>
                    <a:ln>
                      <a:solidFill>
                        <a:schemeClr val="tx1"/>
                      </a:solidFill>
                    </a:ln>
                  </pic:spPr>
                </pic:pic>
              </a:graphicData>
            </a:graphic>
          </wp:inline>
        </w:drawing>
      </w:r>
    </w:p>
    <w:p>
      <w:pPr>
        <w:pStyle w:val="53"/>
        <w:bidi w:val="0"/>
      </w:pPr>
      <w:r>
        <w:rPr>
          <w:rFonts w:hint="eastAsia"/>
        </w:rPr>
        <w:t>结束节点：设置并行环节的某个人员为结束节点，如下图所示：当设为结束节点的人员办理完毕该流程后，无论并行环节的其他人员是否已办理了该流程，流程都会流转到下一环节，即流程图中“盛世超”办理完毕后，无论梁艳、王弘办理与否，流程直接流转到“孙乐”环节。</w:t>
      </w:r>
    </w:p>
    <w:p>
      <w:pPr>
        <w:pStyle w:val="25"/>
        <w:spacing w:line="240" w:lineRule="auto"/>
        <w:ind w:firstLine="0" w:firstLineChars="0"/>
        <w:jc w:val="center"/>
        <w:rPr>
          <w:sz w:val="21"/>
          <w:szCs w:val="21"/>
        </w:rPr>
      </w:pPr>
      <w:r>
        <w:rPr>
          <w:sz w:val="21"/>
          <w:szCs w:val="21"/>
        </w:rPr>
        <w:drawing>
          <wp:inline distT="0" distB="0" distL="0" distR="0">
            <wp:extent cx="5276850" cy="1771650"/>
            <wp:effectExtent l="19050" t="19050" r="19050" b="19050"/>
            <wp:docPr id="37" name="图片 37" descr="C:\Users\ASUS\AppData\Local\Temp\ksohtml\wps71A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ASUS\AppData\Local\Temp\ksohtml\wps71AB.tmp.jp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5276850" cy="1771650"/>
                    </a:xfrm>
                    <a:prstGeom prst="rect">
                      <a:avLst/>
                    </a:prstGeom>
                    <a:noFill/>
                    <a:ln>
                      <a:solidFill>
                        <a:schemeClr val="tx1"/>
                      </a:solidFill>
                    </a:ln>
                  </pic:spPr>
                </pic:pic>
              </a:graphicData>
            </a:graphic>
          </wp:inline>
        </w:drawing>
      </w:r>
    </w:p>
    <w:p>
      <w:pPr>
        <w:pStyle w:val="53"/>
        <w:bidi w:val="0"/>
      </w:pPr>
      <w:r>
        <w:rPr>
          <w:rFonts w:hint="eastAsia"/>
        </w:rPr>
        <w:t>此时，并行环节中未办理该流程的用户会收到无需处理的消息通知，如下图所示：此时该流程不会显示在未办理该流程人员的待办列表或者已办列表。</w:t>
      </w:r>
    </w:p>
    <w:p>
      <w:pPr>
        <w:pStyle w:val="25"/>
        <w:spacing w:line="240" w:lineRule="auto"/>
        <w:ind w:firstLine="0" w:firstLineChars="0"/>
        <w:jc w:val="center"/>
        <w:rPr>
          <w:sz w:val="21"/>
          <w:szCs w:val="21"/>
        </w:rPr>
      </w:pPr>
      <w:r>
        <w:rPr>
          <w:sz w:val="21"/>
          <w:szCs w:val="21"/>
        </w:rPr>
        <w:drawing>
          <wp:inline distT="0" distB="0" distL="0" distR="0">
            <wp:extent cx="3771900" cy="1857375"/>
            <wp:effectExtent l="19050" t="19050" r="19050" b="28575"/>
            <wp:docPr id="38" name="图片 38" descr="C:\Users\ASUS\AppData\Local\Temp\ksohtml\wps71AC.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C:\Users\ASUS\AppData\Local\Temp\ksohtml\wps71AC.tmp.jp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0" y="0"/>
                      <a:ext cx="3771900" cy="1857375"/>
                    </a:xfrm>
                    <a:prstGeom prst="rect">
                      <a:avLst/>
                    </a:prstGeom>
                    <a:noFill/>
                    <a:ln>
                      <a:solidFill>
                        <a:schemeClr val="tx1"/>
                      </a:solidFill>
                    </a:ln>
                  </pic:spPr>
                </pic:pic>
              </a:graphicData>
            </a:graphic>
          </wp:inline>
        </w:drawing>
      </w:r>
    </w:p>
    <w:p>
      <w:pPr>
        <w:pStyle w:val="53"/>
        <w:bidi w:val="0"/>
      </w:pPr>
      <w:r>
        <w:rPr>
          <w:rFonts w:hint="eastAsia"/>
        </w:rPr>
        <w:t>退回：在并行的多个环节中，退回时不能退回到与本环节并行的另一环节，也不能退回到多个环节并行的前一个环节，如下图所示：梁艳办理流程时，不能将流程退回至王弘或者盛世超环节，也不能退回至朱艳红环节。</w:t>
      </w:r>
    </w:p>
    <w:p>
      <w:pPr>
        <w:pStyle w:val="25"/>
        <w:spacing w:line="240" w:lineRule="auto"/>
        <w:ind w:firstLine="0" w:firstLineChars="0"/>
        <w:jc w:val="center"/>
        <w:rPr>
          <w:sz w:val="21"/>
          <w:szCs w:val="21"/>
        </w:rPr>
      </w:pPr>
      <w:r>
        <w:rPr>
          <w:sz w:val="21"/>
          <w:szCs w:val="21"/>
        </w:rPr>
        <w:drawing>
          <wp:inline distT="0" distB="0" distL="0" distR="0">
            <wp:extent cx="5276850" cy="2419350"/>
            <wp:effectExtent l="19050" t="19050" r="19050" b="19050"/>
            <wp:docPr id="39" name="图片 39" descr="C:\Users\ASUS\AppData\Local\Temp\ksohtml\wps71A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SUS\AppData\Local\Temp\ksohtml\wps71AD.tmp.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5276850" cy="2419350"/>
                    </a:xfrm>
                    <a:prstGeom prst="rect">
                      <a:avLst/>
                    </a:prstGeom>
                    <a:noFill/>
                    <a:ln>
                      <a:solidFill>
                        <a:schemeClr val="tx1"/>
                      </a:solidFill>
                    </a:ln>
                  </pic:spPr>
                </pic:pic>
              </a:graphicData>
            </a:graphic>
          </wp:inline>
        </w:drawing>
      </w:r>
    </w:p>
    <w:p>
      <w:pPr>
        <w:pStyle w:val="53"/>
        <w:bidi w:val="0"/>
        <w:rPr>
          <w:rFonts w:ascii="Calibri" w:hAnsi="Calibri"/>
          <w:szCs w:val="21"/>
        </w:rPr>
      </w:pPr>
      <w:r>
        <w:rPr>
          <w:rFonts w:hint="eastAsia"/>
        </w:rPr>
        <w:t>同一环节多人办理：当设置某一环节为一个部门、角色、上下级或者自定义组合时，同一个环节就会有多个办理人员，下面以环节设置为某一个部门为例，来介绍同一环节多人办理的过程，流程图见下图所示的自由流：</w:t>
      </w:r>
    </w:p>
    <w:p>
      <w:pPr>
        <w:pStyle w:val="25"/>
        <w:spacing w:line="240" w:lineRule="auto"/>
        <w:ind w:firstLine="0" w:firstLineChars="0"/>
        <w:jc w:val="center"/>
        <w:rPr>
          <w:sz w:val="21"/>
          <w:szCs w:val="21"/>
        </w:rPr>
      </w:pPr>
      <w:r>
        <w:rPr>
          <w:sz w:val="21"/>
          <w:szCs w:val="21"/>
        </w:rPr>
        <w:drawing>
          <wp:inline distT="0" distB="0" distL="0" distR="0">
            <wp:extent cx="5276850" cy="2933700"/>
            <wp:effectExtent l="19050" t="19050" r="19050" b="19050"/>
            <wp:docPr id="40" name="图片 40" descr="C:\Users\ASUS\AppData\Local\Temp\ksohtml\wps71B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ASUS\AppData\Local\Temp\ksohtml\wps71BD.tmp.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a:xfrm>
                      <a:off x="0" y="0"/>
                      <a:ext cx="5276850" cy="2933700"/>
                    </a:xfrm>
                    <a:prstGeom prst="rect">
                      <a:avLst/>
                    </a:prstGeom>
                    <a:noFill/>
                    <a:ln>
                      <a:solidFill>
                        <a:schemeClr val="tx1"/>
                      </a:solidFill>
                    </a:ln>
                  </pic:spPr>
                </pic:pic>
              </a:graphicData>
            </a:graphic>
          </wp:inline>
        </w:drawing>
      </w:r>
    </w:p>
    <w:p>
      <w:pPr>
        <w:pStyle w:val="53"/>
        <w:bidi w:val="0"/>
      </w:pPr>
      <w:r>
        <w:rPr>
          <w:rFonts w:hint="eastAsia"/>
        </w:rPr>
        <w:t>办理提交：当同一环节下有多个人办理时，需设置“环节结束条件”，如下图所示：当环节结束条件设置为“全部人员处理后节点结束”时，该部门下的所有人员都需要办理该事项，当所有人办理完毕后，事项才会流转到下一环节，即流转到流程图中的“孙乐”环节。</w:t>
      </w:r>
    </w:p>
    <w:p>
      <w:pPr>
        <w:pStyle w:val="25"/>
        <w:spacing w:line="240" w:lineRule="auto"/>
        <w:ind w:firstLine="420"/>
        <w:rPr>
          <w:sz w:val="21"/>
          <w:szCs w:val="21"/>
        </w:rPr>
      </w:pPr>
      <w:r>
        <w:rPr>
          <w:sz w:val="21"/>
          <w:szCs w:val="21"/>
        </w:rPr>
        <w:drawing>
          <wp:inline distT="0" distB="0" distL="0" distR="0">
            <wp:extent cx="5276850" cy="2066925"/>
            <wp:effectExtent l="0" t="0" r="0" b="9525"/>
            <wp:docPr id="42" name="图片 42" descr="C:\Users\ASUS\AppData\Local\Temp\ksohtml\wps71B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ASUS\AppData\Local\Temp\ksohtml\wps71BE.tmp.jp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a:xfrm>
                      <a:off x="0" y="0"/>
                      <a:ext cx="5276850" cy="2066925"/>
                    </a:xfrm>
                    <a:prstGeom prst="rect">
                      <a:avLst/>
                    </a:prstGeom>
                    <a:noFill/>
                    <a:ln>
                      <a:noFill/>
                    </a:ln>
                  </pic:spPr>
                </pic:pic>
              </a:graphicData>
            </a:graphic>
          </wp:inline>
        </w:drawing>
      </w:r>
      <w:r>
        <w:rPr>
          <w:sz w:val="21"/>
          <w:szCs w:val="21"/>
        </w:rPr>
        <w:t xml:space="preserve"> </w:t>
      </w:r>
    </w:p>
    <w:p>
      <w:pPr>
        <w:pStyle w:val="53"/>
        <w:bidi w:val="0"/>
        <w:rPr>
          <w:szCs w:val="21"/>
        </w:rPr>
      </w:pPr>
      <w:r>
        <w:rPr>
          <w:rFonts w:hint="eastAsia"/>
        </w:rPr>
        <w:t>当设置“任意一人处理即可”时，该部门下的任意一个人员处理完毕候，事项就会流转到下一环节，例如：流程图中，张文亮办理完毕该事项，盛世超和吕俊还没有办理的情况下，该事项直接流转到“孙乐”环节。此时未办理该事项的用户盛世超、吕俊会收到一条系统消息，如下所示：点击“查看详情”可进入表单详细页进行查看。</w:t>
      </w:r>
    </w:p>
    <w:p>
      <w:pPr>
        <w:pStyle w:val="25"/>
        <w:spacing w:line="240" w:lineRule="auto"/>
        <w:ind w:firstLine="420"/>
        <w:jc w:val="center"/>
        <w:rPr>
          <w:sz w:val="21"/>
          <w:szCs w:val="21"/>
        </w:rPr>
      </w:pPr>
      <w:r>
        <w:rPr>
          <w:sz w:val="21"/>
          <w:szCs w:val="21"/>
        </w:rPr>
        <w:drawing>
          <wp:inline distT="0" distB="0" distL="0" distR="0">
            <wp:extent cx="3819525" cy="1914525"/>
            <wp:effectExtent l="19050" t="19050" r="28575" b="28575"/>
            <wp:docPr id="43" name="图片 43" descr="C:\Users\ASUS\AppData\Local\Temp\ksohtml\wps71BF.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SUS\AppData\Local\Temp\ksohtml\wps71BF.tmp.jp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a:xfrm>
                      <a:off x="0" y="0"/>
                      <a:ext cx="3819525" cy="1914525"/>
                    </a:xfrm>
                    <a:prstGeom prst="rect">
                      <a:avLst/>
                    </a:prstGeom>
                    <a:noFill/>
                    <a:ln>
                      <a:solidFill>
                        <a:schemeClr val="tx1"/>
                      </a:solidFill>
                    </a:ln>
                  </pic:spPr>
                </pic:pic>
              </a:graphicData>
            </a:graphic>
          </wp:inline>
        </w:drawing>
      </w:r>
    </w:p>
    <w:p>
      <w:pPr>
        <w:pStyle w:val="25"/>
        <w:spacing w:line="240" w:lineRule="auto"/>
        <w:ind w:firstLine="422"/>
        <w:rPr>
          <w:b/>
          <w:bCs/>
          <w:sz w:val="21"/>
          <w:szCs w:val="21"/>
        </w:rPr>
      </w:pPr>
      <w:r>
        <w:rPr>
          <w:rFonts w:hint="eastAsia"/>
          <w:b/>
          <w:bCs/>
          <w:sz w:val="21"/>
          <w:szCs w:val="21"/>
        </w:rPr>
        <w:t>注：环节结束条件的设置可在流程管理中完成，但自由流程中环节结束条件的设置除了可在流程管理中设置外，事项发起人还可在事项新建页的流程预览窗口中进行设置，点击环节显示环节下的人员后，点击黄色部分的环节结束条件进行选择即可。</w:t>
      </w:r>
    </w:p>
    <w:p>
      <w:pPr>
        <w:pStyle w:val="53"/>
        <w:bidi w:val="0"/>
      </w:pPr>
      <w:r>
        <w:rPr>
          <w:rFonts w:hint="eastAsia"/>
        </w:rPr>
        <w:t>终止：当同一环节下有多个人员时，若其中一人执行了终止的操作，则该环节下其他未办理该事项的人员无需再办理该事项，且会收到终止的消息提醒，如下图所示：流程图中教育事业部的张文亮执行终止的操作，盛世超、吕俊还未办理该事项，则这两个用户会收到已终止的消息提示。</w:t>
      </w:r>
    </w:p>
    <w:p>
      <w:pPr>
        <w:pStyle w:val="25"/>
        <w:spacing w:line="240" w:lineRule="auto"/>
        <w:ind w:firstLine="0" w:firstLineChars="0"/>
        <w:jc w:val="center"/>
        <w:rPr>
          <w:sz w:val="21"/>
          <w:szCs w:val="21"/>
        </w:rPr>
      </w:pPr>
      <w:r>
        <w:rPr>
          <w:sz w:val="21"/>
          <w:szCs w:val="21"/>
        </w:rPr>
        <w:drawing>
          <wp:inline distT="0" distB="0" distL="0" distR="0">
            <wp:extent cx="3781425" cy="1866900"/>
            <wp:effectExtent l="19050" t="19050" r="28575" b="19050"/>
            <wp:docPr id="44" name="图片 44" descr="C:\Users\ASUS\AppData\Local\Temp\ksohtml\wps71D0.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SUS\AppData\Local\Temp\ksohtml\wps71D0.tmp.jp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a:xfrm>
                      <a:off x="0" y="0"/>
                      <a:ext cx="3781425" cy="1866900"/>
                    </a:xfrm>
                    <a:prstGeom prst="rect">
                      <a:avLst/>
                    </a:prstGeom>
                    <a:noFill/>
                    <a:ln>
                      <a:solidFill>
                        <a:schemeClr val="tx1"/>
                      </a:solidFill>
                    </a:ln>
                  </pic:spPr>
                </pic:pic>
              </a:graphicData>
            </a:graphic>
          </wp:inline>
        </w:drawing>
      </w:r>
    </w:p>
    <w:p>
      <w:pPr>
        <w:pStyle w:val="53"/>
        <w:bidi w:val="0"/>
      </w:pPr>
      <w:r>
        <w:rPr>
          <w:rFonts w:hint="eastAsia"/>
        </w:rPr>
        <w:t>退回：同一环节下有多个人员时，只要环节中的其中一个人执行了退回的操作，其他人员无论是否已办理了事项，该事项都会成功退回到被退回环节，等到该事项再次流转到退回环节时，该环节下的所有人员都需重新办理该事项，如下图所示流程：设置环节结束条件为“全部人员处理完毕后节点结束”，假如教育事业部环节中的张文亮已办理了该事项，吕俊办理时将该事项退回至朱艳红环节，则教育事业部下的所有人员都退回了该事项，当朱艳红办理完毕提交回教育事业部后，教育事业部下的所有人员都需重新办理该事项。</w:t>
      </w:r>
    </w:p>
    <w:p>
      <w:pPr>
        <w:pStyle w:val="25"/>
        <w:spacing w:line="240" w:lineRule="auto"/>
        <w:ind w:firstLine="0" w:firstLineChars="0"/>
        <w:jc w:val="center"/>
        <w:rPr>
          <w:sz w:val="21"/>
          <w:szCs w:val="21"/>
        </w:rPr>
      </w:pPr>
      <w:r>
        <w:rPr>
          <w:sz w:val="21"/>
          <w:szCs w:val="21"/>
        </w:rPr>
        <w:drawing>
          <wp:inline distT="0" distB="0" distL="0" distR="0">
            <wp:extent cx="5276850" cy="2867025"/>
            <wp:effectExtent l="0" t="0" r="0" b="9525"/>
            <wp:docPr id="45" name="图片 45" descr="C:\Users\ASUS\AppData\Local\Temp\ksohtml\wps71D1.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SUS\AppData\Local\Temp\ksohtml\wps71D1.tmp.jp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a:xfrm>
                      <a:off x="0" y="0"/>
                      <a:ext cx="5276850" cy="2867025"/>
                    </a:xfrm>
                    <a:prstGeom prst="rect">
                      <a:avLst/>
                    </a:prstGeom>
                    <a:noFill/>
                    <a:ln>
                      <a:noFill/>
                    </a:ln>
                  </pic:spPr>
                </pic:pic>
              </a:graphicData>
            </a:graphic>
          </wp:inline>
        </w:drawing>
      </w:r>
    </w:p>
    <w:p>
      <w:pPr>
        <w:pStyle w:val="53"/>
        <w:bidi w:val="0"/>
      </w:pPr>
      <w:r>
        <w:rPr>
          <w:rFonts w:hint="eastAsia"/>
        </w:rPr>
        <w:t>当设置环节结束条件为“任意一人处理即可”时，若教育事业部环节中的吕俊办理时将该事项退回至朱艳红环节，则教育事业部下的所有人员都退回了该事项，当朱艳红办理完毕提交回教育事业部后，教育事业部下的所有人员都可办理该事项，其中任意一人办理完毕后，该节点结束。</w:t>
      </w:r>
    </w:p>
    <w:p>
      <w:pPr>
        <w:pStyle w:val="53"/>
        <w:bidi w:val="0"/>
      </w:pPr>
      <w:r>
        <w:rPr>
          <w:rFonts w:hint="eastAsia"/>
        </w:rPr>
        <w:t>指定办理人：当某一环节下有多个人员时，可设置该环节是否允许手工选择办理人，见下图：在流程管理中勾选该选项后，该环节的上一环节办理时可指定该环节的某个或者某些人办理该事项。</w:t>
      </w:r>
    </w:p>
    <w:p>
      <w:pPr>
        <w:pStyle w:val="25"/>
        <w:spacing w:line="240" w:lineRule="auto"/>
        <w:ind w:firstLine="0" w:firstLineChars="0"/>
        <w:jc w:val="center"/>
        <w:rPr>
          <w:sz w:val="21"/>
          <w:szCs w:val="21"/>
        </w:rPr>
      </w:pPr>
      <w:r>
        <w:drawing>
          <wp:inline distT="0" distB="0" distL="114300" distR="114300">
            <wp:extent cx="4968240" cy="2788920"/>
            <wp:effectExtent l="0" t="0" r="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18"/>
                    <a:stretch>
                      <a:fillRect/>
                    </a:stretch>
                  </pic:blipFill>
                  <pic:spPr>
                    <a:xfrm>
                      <a:off x="0" y="0"/>
                      <a:ext cx="4968240" cy="2788920"/>
                    </a:xfrm>
                    <a:prstGeom prst="rect">
                      <a:avLst/>
                    </a:prstGeom>
                    <a:noFill/>
                    <a:ln>
                      <a:noFill/>
                    </a:ln>
                  </pic:spPr>
                </pic:pic>
              </a:graphicData>
            </a:graphic>
          </wp:inline>
        </w:drawing>
      </w:r>
    </w:p>
    <w:p>
      <w:pPr>
        <w:pStyle w:val="53"/>
        <w:bidi w:val="0"/>
      </w:pPr>
      <w:r>
        <w:rPr>
          <w:rFonts w:hint="eastAsia"/>
        </w:rPr>
        <w:t>如上图中教育事业部设置允许指定办理人，则事项发起人发起事项时跳出办理人选择页面，见下图所示：页面显示下一个环节中的所有人员，根据实际情况勾选要办理该事项的人员后，点击“确定”即可。</w:t>
      </w:r>
    </w:p>
    <w:p>
      <w:pPr>
        <w:pStyle w:val="25"/>
        <w:spacing w:line="240" w:lineRule="auto"/>
        <w:ind w:firstLine="0" w:firstLineChars="0"/>
        <w:jc w:val="center"/>
        <w:rPr>
          <w:sz w:val="21"/>
          <w:szCs w:val="21"/>
        </w:rPr>
      </w:pPr>
      <w:r>
        <w:drawing>
          <wp:inline distT="0" distB="0" distL="114300" distR="114300">
            <wp:extent cx="5273040" cy="3656330"/>
            <wp:effectExtent l="0" t="0" r="0" b="127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19"/>
                    <a:stretch>
                      <a:fillRect/>
                    </a:stretch>
                  </pic:blipFill>
                  <pic:spPr>
                    <a:xfrm>
                      <a:off x="0" y="0"/>
                      <a:ext cx="5273040" cy="3656330"/>
                    </a:xfrm>
                    <a:prstGeom prst="rect">
                      <a:avLst/>
                    </a:prstGeom>
                    <a:noFill/>
                    <a:ln>
                      <a:noFill/>
                    </a:ln>
                  </pic:spPr>
                </pic:pic>
              </a:graphicData>
            </a:graphic>
          </wp:inline>
        </w:drawing>
      </w:r>
    </w:p>
    <w:p>
      <w:pPr>
        <w:pStyle w:val="53"/>
        <w:bidi w:val="0"/>
      </w:pPr>
      <w:r>
        <w:rPr>
          <w:rFonts w:hint="eastAsia"/>
        </w:rPr>
        <w:t>例如我们勾选下一环节办理人为盛世超、吕俊，则事项发起后，在已发事项流程图中可看到，教育事业部下的办理人只显示盛世超、吕俊，没有显示张文亮，如下图所示：当已指定的办理人仍为多个人员时，在该环节中已设置的环节结束条件同样适用于指定的办理人。</w:t>
      </w:r>
    </w:p>
    <w:p>
      <w:pPr>
        <w:pStyle w:val="25"/>
        <w:spacing w:line="240" w:lineRule="auto"/>
        <w:ind w:firstLine="0" w:firstLineChars="0"/>
        <w:jc w:val="center"/>
        <w:rPr>
          <w:sz w:val="21"/>
          <w:szCs w:val="21"/>
        </w:rPr>
      </w:pPr>
      <w:r>
        <w:rPr>
          <w:sz w:val="21"/>
          <w:szCs w:val="21"/>
        </w:rPr>
        <w:drawing>
          <wp:inline distT="0" distB="0" distL="0" distR="0">
            <wp:extent cx="5276850" cy="2819400"/>
            <wp:effectExtent l="19050" t="19050" r="19050" b="19050"/>
            <wp:docPr id="49" name="图片 49" descr="C:\Users\ASUS\AppData\Local\Temp\ksohtml\wps71E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SUS\AppData\Local\Temp\ksohtml\wps71E4.tmp.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a:xfrm>
                      <a:off x="0" y="0"/>
                      <a:ext cx="5276850" cy="2819400"/>
                    </a:xfrm>
                    <a:prstGeom prst="rect">
                      <a:avLst/>
                    </a:prstGeom>
                    <a:noFill/>
                    <a:ln>
                      <a:solidFill>
                        <a:schemeClr val="tx1"/>
                      </a:solidFill>
                    </a:ln>
                  </pic:spPr>
                </pic:pic>
              </a:graphicData>
            </a:graphic>
          </wp:inline>
        </w:drawing>
      </w:r>
    </w:p>
    <w:p>
      <w:pPr>
        <w:pStyle w:val="53"/>
        <w:bidi w:val="0"/>
        <w:rPr>
          <w:szCs w:val="21"/>
        </w:rPr>
      </w:pPr>
      <w:r>
        <w:rPr>
          <w:rFonts w:hint="eastAsia"/>
        </w:rPr>
        <w:t>若教育事业部的上一环节不是事项发起人，则上一环节办理人办理事项点击“提交”后，同样弹出办理人选择页面。</w:t>
      </w:r>
    </w:p>
    <w:p>
      <w:pPr>
        <w:pStyle w:val="25"/>
        <w:spacing w:line="240" w:lineRule="auto"/>
        <w:ind w:firstLine="422"/>
        <w:rPr>
          <w:b/>
          <w:bCs/>
          <w:sz w:val="21"/>
          <w:szCs w:val="21"/>
        </w:rPr>
      </w:pPr>
      <w:r>
        <w:rPr>
          <w:rFonts w:hint="eastAsia"/>
          <w:b/>
          <w:bCs/>
          <w:sz w:val="21"/>
          <w:szCs w:val="21"/>
        </w:rPr>
        <w:t>注：当前办理环节的下一环节中有多个并行的自定义组合环节需要指定办理人时，在弹出的办理人选择页面中，下一并行的多个环节下以及环节下的人员都会显示在选择页面中。</w:t>
      </w:r>
    </w:p>
    <w:p>
      <w:pPr>
        <w:pStyle w:val="3"/>
        <w:bidi w:val="0"/>
      </w:pPr>
      <w:bookmarkStart w:id="38" w:name="_Toc29434"/>
      <w:r>
        <w:rPr>
          <w:rFonts w:hint="eastAsia"/>
        </w:rPr>
        <w:t>在线咨询</w:t>
      </w:r>
      <w:bookmarkEnd w:id="38"/>
    </w:p>
    <w:p>
      <w:pPr>
        <w:pStyle w:val="53"/>
        <w:bidi w:val="0"/>
        <w:rPr>
          <w:szCs w:val="21"/>
        </w:rPr>
      </w:pPr>
      <w:r>
        <w:rPr>
          <w:rFonts w:hint="eastAsia"/>
        </w:rPr>
        <w:t>在线咨询操作是以发表新话题的方式发表要咨询的事项，发表后有业务处理人审核通过并以提交评论的方式反馈到咨询人，其他用户进入到该咨询中也可以看到全部的咨询信息，我们以【假期留校申请】为例详细介绍在线咨询功能。</w:t>
      </w:r>
    </w:p>
    <w:p>
      <w:pPr>
        <w:pStyle w:val="4"/>
        <w:bidi w:val="0"/>
      </w:pPr>
      <w:bookmarkStart w:id="39" w:name="_Toc24499"/>
      <w:r>
        <w:rPr>
          <w:rFonts w:hint="eastAsia"/>
        </w:rPr>
        <w:t>发起咨询</w:t>
      </w:r>
      <w:bookmarkEnd w:id="39"/>
    </w:p>
    <w:p>
      <w:pPr>
        <w:pStyle w:val="53"/>
        <w:bidi w:val="0"/>
      </w:pPr>
      <w:r>
        <w:rPr>
          <w:rFonts w:hint="eastAsia"/>
          <w:lang w:val="en-US" w:eastAsia="zh-CN"/>
        </w:rPr>
        <w:t>学校的中层干部需要外出，需要</w:t>
      </w:r>
      <w:r>
        <w:rPr>
          <w:rFonts w:hint="eastAsia"/>
        </w:rPr>
        <w:t>提供了【</w:t>
      </w:r>
      <w:r>
        <w:rPr>
          <w:rFonts w:hint="eastAsia"/>
          <w:lang w:val="en-US" w:eastAsia="zh-CN"/>
        </w:rPr>
        <w:t>中层干部外出请示请假表</w:t>
      </w:r>
      <w:r>
        <w:rPr>
          <w:rFonts w:hint="eastAsia"/>
        </w:rPr>
        <w:t>】服务，</w:t>
      </w:r>
      <w:r>
        <w:rPr>
          <w:rFonts w:hint="eastAsia"/>
          <w:lang w:val="en-US" w:eastAsia="zh-CN"/>
        </w:rPr>
        <w:t>老师</w:t>
      </w:r>
      <w:r>
        <w:rPr>
          <w:rFonts w:hint="eastAsia"/>
        </w:rPr>
        <w:t>需要办理该业务，如何提前咨询相关事项？</w:t>
      </w:r>
    </w:p>
    <w:p>
      <w:pPr>
        <w:pStyle w:val="53"/>
        <w:bidi w:val="0"/>
      </w:pPr>
      <w:r>
        <w:rPr>
          <w:rFonts w:hint="eastAsia"/>
        </w:rPr>
        <w:tab/>
      </w:r>
      <w:r>
        <w:rPr>
          <w:rFonts w:hint="eastAsia"/>
        </w:rPr>
        <w:t>进入</w:t>
      </w:r>
      <w:r>
        <w:rPr>
          <w:rFonts w:hint="eastAsia"/>
          <w:lang w:val="en-US" w:eastAsia="zh-CN"/>
        </w:rPr>
        <w:t>服务中心</w:t>
      </w:r>
      <w:r>
        <w:rPr>
          <w:rFonts w:hint="eastAsia"/>
        </w:rPr>
        <w:t>，找到服务【</w:t>
      </w:r>
      <w:r>
        <w:rPr>
          <w:rFonts w:hint="eastAsia"/>
          <w:lang w:val="en-US" w:eastAsia="zh-CN"/>
        </w:rPr>
        <w:t>中层干部外出请示请假表</w:t>
      </w:r>
      <w:r>
        <w:rPr>
          <w:rFonts w:hint="eastAsia"/>
        </w:rPr>
        <w:t>】，进入服务说明页。如下图所示：</w:t>
      </w:r>
    </w:p>
    <w:p>
      <w:pPr>
        <w:pStyle w:val="25"/>
        <w:spacing w:line="240" w:lineRule="auto"/>
        <w:ind w:firstLine="420"/>
      </w:pPr>
      <w:r>
        <w:rPr>
          <w:sz w:val="21"/>
          <w:szCs w:val="21"/>
        </w:rPr>
        <w:t xml:space="preserve"> </w:t>
      </w:r>
      <w:r>
        <w:drawing>
          <wp:inline distT="0" distB="0" distL="114300" distR="114300">
            <wp:extent cx="4895850" cy="2300605"/>
            <wp:effectExtent l="0" t="0" r="11430" b="635"/>
            <wp:docPr id="9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26"/>
                    <pic:cNvPicPr>
                      <a:picLocks noChangeAspect="1"/>
                    </pic:cNvPicPr>
                  </pic:nvPicPr>
                  <pic:blipFill>
                    <a:blip r:embed="rId121"/>
                    <a:stretch>
                      <a:fillRect/>
                    </a:stretch>
                  </pic:blipFill>
                  <pic:spPr>
                    <a:xfrm>
                      <a:off x="0" y="0"/>
                      <a:ext cx="4895850" cy="2300605"/>
                    </a:xfrm>
                    <a:prstGeom prst="rect">
                      <a:avLst/>
                    </a:prstGeom>
                    <a:noFill/>
                    <a:ln>
                      <a:noFill/>
                    </a:ln>
                  </pic:spPr>
                </pic:pic>
              </a:graphicData>
            </a:graphic>
          </wp:inline>
        </w:drawing>
      </w:r>
      <w:r>
        <w:drawing>
          <wp:inline distT="0" distB="0" distL="114300" distR="114300">
            <wp:extent cx="4886325" cy="2296160"/>
            <wp:effectExtent l="0" t="0" r="5715" b="5080"/>
            <wp:docPr id="9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28"/>
                    <pic:cNvPicPr>
                      <a:picLocks noChangeAspect="1"/>
                    </pic:cNvPicPr>
                  </pic:nvPicPr>
                  <pic:blipFill>
                    <a:blip r:embed="rId122"/>
                    <a:stretch>
                      <a:fillRect/>
                    </a:stretch>
                  </pic:blipFill>
                  <pic:spPr>
                    <a:xfrm>
                      <a:off x="0" y="0"/>
                      <a:ext cx="4886325" cy="2296160"/>
                    </a:xfrm>
                    <a:prstGeom prst="rect">
                      <a:avLst/>
                    </a:prstGeom>
                    <a:noFill/>
                    <a:ln>
                      <a:noFill/>
                    </a:ln>
                  </pic:spPr>
                </pic:pic>
              </a:graphicData>
            </a:graphic>
          </wp:inline>
        </w:drawing>
      </w:r>
    </w:p>
    <w:p>
      <w:pPr>
        <w:pStyle w:val="25"/>
        <w:spacing w:line="240" w:lineRule="auto"/>
        <w:ind w:left="0" w:leftChars="0" w:firstLine="0" w:firstLineChars="0"/>
      </w:pPr>
      <w:r>
        <w:rPr>
          <w:rFonts w:hint="eastAsia"/>
          <w:lang w:val="en-US" w:eastAsia="zh-CN"/>
        </w:rPr>
        <w:t xml:space="preserve">    </w:t>
      </w:r>
    </w:p>
    <w:p>
      <w:pPr>
        <w:pStyle w:val="25"/>
        <w:spacing w:line="240" w:lineRule="auto"/>
        <w:ind w:firstLine="420"/>
        <w:rPr>
          <w:sz w:val="21"/>
          <w:szCs w:val="21"/>
        </w:rPr>
      </w:pPr>
      <w:r>
        <w:rPr>
          <w:rStyle w:val="55"/>
          <w:rFonts w:hint="eastAsia"/>
        </w:rPr>
        <w:t>点击【在线咨询】进入咨询界面。</w:t>
      </w:r>
      <w:r>
        <w:rPr>
          <w:sz w:val="21"/>
          <w:szCs w:val="21"/>
        </w:rPr>
        <w:drawing>
          <wp:inline distT="0" distB="0" distL="0" distR="0">
            <wp:extent cx="5274310" cy="2459355"/>
            <wp:effectExtent l="19050" t="19050" r="21590" b="17145"/>
            <wp:docPr id="911" name="图片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图片 911"/>
                    <pic:cNvPicPr>
                      <a:picLocks noChangeAspect="1"/>
                    </pic:cNvPicPr>
                  </pic:nvPicPr>
                  <pic:blipFill>
                    <a:blip r:embed="rId123"/>
                    <a:stretch>
                      <a:fillRect/>
                    </a:stretch>
                  </pic:blipFill>
                  <pic:spPr>
                    <a:xfrm>
                      <a:off x="0" y="0"/>
                      <a:ext cx="5274310" cy="2459355"/>
                    </a:xfrm>
                    <a:prstGeom prst="rect">
                      <a:avLst/>
                    </a:prstGeom>
                    <a:ln>
                      <a:solidFill>
                        <a:schemeClr val="tx1"/>
                      </a:solidFill>
                    </a:ln>
                  </pic:spPr>
                </pic:pic>
              </a:graphicData>
            </a:graphic>
          </wp:inline>
        </w:drawing>
      </w:r>
    </w:p>
    <w:p>
      <w:pPr>
        <w:pStyle w:val="5"/>
        <w:rPr>
          <w:sz w:val="21"/>
          <w:szCs w:val="21"/>
        </w:rPr>
      </w:pPr>
      <w:r>
        <w:rPr>
          <w:rFonts w:hint="eastAsia"/>
          <w:sz w:val="21"/>
          <w:szCs w:val="21"/>
        </w:rPr>
        <w:t>发表新贴</w:t>
      </w:r>
    </w:p>
    <w:p>
      <w:pPr>
        <w:pStyle w:val="25"/>
        <w:spacing w:line="240" w:lineRule="auto"/>
        <w:ind w:firstLine="420"/>
        <w:rPr>
          <w:sz w:val="21"/>
          <w:szCs w:val="21"/>
        </w:rPr>
      </w:pPr>
      <w:r>
        <w:rPr>
          <w:rStyle w:val="55"/>
          <w:rFonts w:hint="eastAsia"/>
        </w:rPr>
        <w:t>在在线咨询页面，输入新的内容后点击“发布”，发布后提示发布成功。见下图所示：</w:t>
      </w:r>
      <w:r>
        <w:drawing>
          <wp:inline distT="0" distB="0" distL="114300" distR="114300">
            <wp:extent cx="5266690" cy="2333625"/>
            <wp:effectExtent l="0" t="0" r="6350" b="13335"/>
            <wp:docPr id="9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9"/>
                    <pic:cNvPicPr>
                      <a:picLocks noChangeAspect="1"/>
                    </pic:cNvPicPr>
                  </pic:nvPicPr>
                  <pic:blipFill>
                    <a:blip r:embed="rId124"/>
                    <a:stretch>
                      <a:fillRect/>
                    </a:stretch>
                  </pic:blipFill>
                  <pic:spPr>
                    <a:xfrm>
                      <a:off x="0" y="0"/>
                      <a:ext cx="5266690" cy="2333625"/>
                    </a:xfrm>
                    <a:prstGeom prst="rect">
                      <a:avLst/>
                    </a:prstGeom>
                    <a:noFill/>
                    <a:ln>
                      <a:noFill/>
                    </a:ln>
                  </pic:spPr>
                </pic:pic>
              </a:graphicData>
            </a:graphic>
          </wp:inline>
        </w:drawing>
      </w:r>
    </w:p>
    <w:p>
      <w:pPr>
        <w:pStyle w:val="25"/>
        <w:spacing w:line="240" w:lineRule="auto"/>
        <w:ind w:firstLine="420"/>
        <w:rPr>
          <w:sz w:val="21"/>
          <w:szCs w:val="21"/>
        </w:rPr>
      </w:pPr>
    </w:p>
    <w:p>
      <w:pPr>
        <w:pStyle w:val="53"/>
        <w:bidi w:val="0"/>
      </w:pPr>
      <w:r>
        <w:rPr>
          <w:rFonts w:hint="eastAsia"/>
        </w:rPr>
        <w:t>在咨询时也可以上传附件，编辑完成后也可以手机端预览。见下图：</w:t>
      </w:r>
    </w:p>
    <w:p>
      <w:pPr>
        <w:pStyle w:val="25"/>
        <w:spacing w:line="240" w:lineRule="auto"/>
        <w:ind w:firstLine="420"/>
        <w:jc w:val="center"/>
        <w:rPr>
          <w:sz w:val="21"/>
          <w:szCs w:val="21"/>
        </w:rPr>
      </w:pPr>
      <w:r>
        <w:drawing>
          <wp:inline distT="0" distB="0" distL="114300" distR="114300">
            <wp:extent cx="1631950" cy="2630170"/>
            <wp:effectExtent l="0" t="0" r="13970" b="6350"/>
            <wp:docPr id="9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1"/>
                    <pic:cNvPicPr>
                      <a:picLocks noChangeAspect="1"/>
                    </pic:cNvPicPr>
                  </pic:nvPicPr>
                  <pic:blipFill>
                    <a:blip r:embed="rId125"/>
                    <a:stretch>
                      <a:fillRect/>
                    </a:stretch>
                  </pic:blipFill>
                  <pic:spPr>
                    <a:xfrm>
                      <a:off x="0" y="0"/>
                      <a:ext cx="1631950" cy="2630170"/>
                    </a:xfrm>
                    <a:prstGeom prst="rect">
                      <a:avLst/>
                    </a:prstGeom>
                    <a:noFill/>
                    <a:ln>
                      <a:noFill/>
                    </a:ln>
                  </pic:spPr>
                </pic:pic>
              </a:graphicData>
            </a:graphic>
          </wp:inline>
        </w:drawing>
      </w:r>
    </w:p>
    <w:p>
      <w:pPr>
        <w:pStyle w:val="5"/>
        <w:rPr>
          <w:sz w:val="21"/>
          <w:szCs w:val="21"/>
        </w:rPr>
      </w:pPr>
      <w:r>
        <w:rPr>
          <w:rFonts w:hint="eastAsia"/>
          <w:sz w:val="21"/>
          <w:szCs w:val="21"/>
        </w:rPr>
        <w:t>查看咨询回复</w:t>
      </w:r>
    </w:p>
    <w:p>
      <w:pPr>
        <w:pStyle w:val="53"/>
        <w:bidi w:val="0"/>
        <w:rPr>
          <w:szCs w:val="21"/>
        </w:rPr>
      </w:pPr>
      <w:r>
        <w:rPr>
          <w:rFonts w:hint="eastAsia"/>
        </w:rPr>
        <w:t xml:space="preserve">处理人审核通过后再打开 在线咨询 </w:t>
      </w:r>
      <w:r>
        <w:rPr>
          <w:rFonts w:hint="eastAsia"/>
          <w:lang w:val="en-US" w:eastAsia="zh-CN"/>
        </w:rPr>
        <w:t>在此</w:t>
      </w:r>
      <w:r>
        <w:rPr>
          <w:rFonts w:hint="eastAsia"/>
        </w:rPr>
        <w:t>页面可以看到自己发表的咨询，见下图：</w:t>
      </w:r>
    </w:p>
    <w:p>
      <w:pPr>
        <w:pStyle w:val="25"/>
        <w:spacing w:line="240" w:lineRule="auto"/>
        <w:ind w:firstLine="0" w:firstLineChars="0"/>
        <w:rPr>
          <w:sz w:val="21"/>
          <w:szCs w:val="21"/>
        </w:rPr>
      </w:pPr>
      <w:r>
        <w:drawing>
          <wp:inline distT="0" distB="0" distL="114300" distR="114300">
            <wp:extent cx="5266055" cy="2004695"/>
            <wp:effectExtent l="0" t="0" r="6985" b="6985"/>
            <wp:docPr id="9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2"/>
                    <pic:cNvPicPr>
                      <a:picLocks noChangeAspect="1"/>
                    </pic:cNvPicPr>
                  </pic:nvPicPr>
                  <pic:blipFill>
                    <a:blip r:embed="rId126"/>
                    <a:stretch>
                      <a:fillRect/>
                    </a:stretch>
                  </pic:blipFill>
                  <pic:spPr>
                    <a:xfrm>
                      <a:off x="0" y="0"/>
                      <a:ext cx="5266055" cy="2004695"/>
                    </a:xfrm>
                    <a:prstGeom prst="rect">
                      <a:avLst/>
                    </a:prstGeom>
                    <a:noFill/>
                    <a:ln>
                      <a:noFill/>
                    </a:ln>
                  </pic:spPr>
                </pic:pic>
              </a:graphicData>
            </a:graphic>
          </wp:inline>
        </w:drawing>
      </w:r>
      <w:r>
        <w:rPr>
          <w:sz w:val="21"/>
          <w:szCs w:val="21"/>
        </w:rPr>
        <w:t xml:space="preserve"> </w:t>
      </w:r>
    </w:p>
    <w:p>
      <w:pPr>
        <w:pStyle w:val="25"/>
        <w:spacing w:line="240" w:lineRule="auto"/>
        <w:ind w:firstLine="420"/>
        <w:rPr>
          <w:sz w:val="21"/>
          <w:szCs w:val="21"/>
        </w:rPr>
      </w:pPr>
      <w:r>
        <w:rPr>
          <w:rStyle w:val="55"/>
          <w:rFonts w:hint="eastAsia"/>
        </w:rPr>
        <w:t>点击我发布的咨询，可进入详情页查看回复点赞等。见下图：</w:t>
      </w:r>
      <w:r>
        <w:rPr>
          <w:sz w:val="21"/>
          <w:szCs w:val="21"/>
        </w:rPr>
        <w:drawing>
          <wp:inline distT="0" distB="0" distL="0" distR="0">
            <wp:extent cx="5274310" cy="3121025"/>
            <wp:effectExtent l="19050" t="19050" r="21590" b="22225"/>
            <wp:docPr id="915" name="图片 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 name="图片 915"/>
                    <pic:cNvPicPr>
                      <a:picLocks noChangeAspect="1"/>
                    </pic:cNvPicPr>
                  </pic:nvPicPr>
                  <pic:blipFill>
                    <a:blip r:embed="rId127"/>
                    <a:stretch>
                      <a:fillRect/>
                    </a:stretch>
                  </pic:blipFill>
                  <pic:spPr>
                    <a:xfrm>
                      <a:off x="0" y="0"/>
                      <a:ext cx="5274310" cy="3121025"/>
                    </a:xfrm>
                    <a:prstGeom prst="rect">
                      <a:avLst/>
                    </a:prstGeom>
                    <a:ln>
                      <a:solidFill>
                        <a:schemeClr val="tx1"/>
                      </a:solidFill>
                    </a:ln>
                  </pic:spPr>
                </pic:pic>
              </a:graphicData>
            </a:graphic>
          </wp:inline>
        </w:drawing>
      </w:r>
    </w:p>
    <w:p>
      <w:pPr>
        <w:pStyle w:val="4"/>
        <w:bidi w:val="0"/>
      </w:pPr>
      <w:bookmarkStart w:id="40" w:name="_Toc29281"/>
      <w:r>
        <w:rPr>
          <w:rFonts w:hint="eastAsia"/>
        </w:rPr>
        <w:t>咨询审核</w:t>
      </w:r>
      <w:bookmarkEnd w:id="40"/>
    </w:p>
    <w:p>
      <w:pPr>
        <w:pStyle w:val="5"/>
        <w:rPr>
          <w:sz w:val="21"/>
          <w:szCs w:val="21"/>
        </w:rPr>
      </w:pPr>
      <w:r>
        <w:rPr>
          <w:rFonts w:hint="eastAsia"/>
          <w:sz w:val="21"/>
          <w:szCs w:val="21"/>
        </w:rPr>
        <w:t>开启审核</w:t>
      </w:r>
    </w:p>
    <w:p>
      <w:pPr>
        <w:pStyle w:val="53"/>
        <w:bidi w:val="0"/>
      </w:pPr>
      <w:r>
        <w:rPr>
          <w:rFonts w:hint="eastAsia"/>
        </w:rPr>
        <w:t>如果发送咨询需要审核才可以发布，可以开启咨询审核。</w:t>
      </w:r>
    </w:p>
    <w:p>
      <w:pPr>
        <w:pStyle w:val="53"/>
        <w:bidi w:val="0"/>
      </w:pPr>
      <w:r>
        <w:rPr>
          <w:rFonts w:hint="eastAsia"/>
        </w:rPr>
        <w:t>业务管理员在“业务</w:t>
      </w:r>
      <w:r>
        <w:rPr>
          <w:rFonts w:hint="eastAsia"/>
          <w:lang w:val="en-US" w:eastAsia="zh-CN"/>
        </w:rPr>
        <w:t>服务单元</w:t>
      </w:r>
      <w:r>
        <w:rPr>
          <w:rFonts w:hint="eastAsia"/>
        </w:rPr>
        <w:t>”</w:t>
      </w:r>
      <w:r>
        <w:rPr>
          <w:rFonts w:hint="eastAsia"/>
          <w:lang w:val="en-US" w:eastAsia="zh-CN"/>
        </w:rPr>
        <w:t>对应业务包下找到</w:t>
      </w:r>
      <w:r>
        <w:rPr>
          <w:rFonts w:hint="eastAsia"/>
        </w:rPr>
        <w:t>【中层干部外出请示请假表】，在其服务大厅页签中找到要设置的服务，在服务开关的【在线咨询】勾选开启审核。</w:t>
      </w:r>
      <w:r>
        <w:rPr>
          <w:rFonts w:hint="eastAsia"/>
          <w:lang w:eastAsia="zh-CN"/>
        </w:rPr>
        <w:t>（</w:t>
      </w:r>
      <w:r>
        <w:rPr>
          <w:rFonts w:hint="eastAsia"/>
          <w:lang w:val="en-US" w:eastAsia="zh-CN"/>
        </w:rPr>
        <w:t>此处以上图片用的是测试表单，所以是在厂商测试包下</w:t>
      </w:r>
      <w:r>
        <w:rPr>
          <w:rFonts w:hint="eastAsia"/>
          <w:lang w:eastAsia="zh-CN"/>
        </w:rPr>
        <w:t>）</w:t>
      </w:r>
      <w:r>
        <w:rPr>
          <w:rFonts w:hint="eastAsia"/>
        </w:rPr>
        <w:t>见下图：</w:t>
      </w:r>
    </w:p>
    <w:p>
      <w:pPr>
        <w:pStyle w:val="25"/>
        <w:spacing w:line="240" w:lineRule="auto"/>
        <w:ind w:firstLine="0" w:firstLineChars="0"/>
        <w:rPr>
          <w:sz w:val="21"/>
          <w:szCs w:val="21"/>
        </w:rPr>
      </w:pPr>
      <w:r>
        <w:drawing>
          <wp:inline distT="0" distB="0" distL="114300" distR="114300">
            <wp:extent cx="5001895" cy="1633220"/>
            <wp:effectExtent l="0" t="0" r="12065" b="12700"/>
            <wp:docPr id="9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3"/>
                    <pic:cNvPicPr>
                      <a:picLocks noChangeAspect="1"/>
                    </pic:cNvPicPr>
                  </pic:nvPicPr>
                  <pic:blipFill>
                    <a:blip r:embed="rId128"/>
                    <a:stretch>
                      <a:fillRect/>
                    </a:stretch>
                  </pic:blipFill>
                  <pic:spPr>
                    <a:xfrm>
                      <a:off x="0" y="0"/>
                      <a:ext cx="5001895" cy="1633220"/>
                    </a:xfrm>
                    <a:prstGeom prst="rect">
                      <a:avLst/>
                    </a:prstGeom>
                    <a:noFill/>
                    <a:ln>
                      <a:noFill/>
                    </a:ln>
                  </pic:spPr>
                </pic:pic>
              </a:graphicData>
            </a:graphic>
          </wp:inline>
        </w:drawing>
      </w:r>
    </w:p>
    <w:p>
      <w:pPr>
        <w:pStyle w:val="53"/>
        <w:bidi w:val="0"/>
      </w:pPr>
      <w:r>
        <w:rPr>
          <w:rFonts w:hint="eastAsia"/>
        </w:rPr>
        <w:t>勾选“开启审核”后，用户在发布咨询时会有提示“</w:t>
      </w:r>
      <w:r>
        <w:t>审核成功后系统会自动发消息提醒您，请耐心等待</w:t>
      </w:r>
      <w:r>
        <w:rPr>
          <w:rFonts w:hint="eastAsia"/>
        </w:rPr>
        <w:t>”需要处理人审核，同时处理人会收到相应的消息提醒。见下图：</w:t>
      </w:r>
    </w:p>
    <w:p>
      <w:pPr>
        <w:pStyle w:val="25"/>
        <w:spacing w:line="240" w:lineRule="auto"/>
        <w:ind w:firstLine="0" w:firstLineChars="0"/>
        <w:jc w:val="center"/>
        <w:rPr>
          <w:sz w:val="21"/>
          <w:szCs w:val="21"/>
        </w:rPr>
      </w:pPr>
      <w:r>
        <w:drawing>
          <wp:inline distT="0" distB="0" distL="114300" distR="114300">
            <wp:extent cx="3611880" cy="1356360"/>
            <wp:effectExtent l="0" t="0" r="0" b="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29"/>
                    <a:stretch>
                      <a:fillRect/>
                    </a:stretch>
                  </pic:blipFill>
                  <pic:spPr>
                    <a:xfrm>
                      <a:off x="0" y="0"/>
                      <a:ext cx="3611880" cy="1356360"/>
                    </a:xfrm>
                    <a:prstGeom prst="rect">
                      <a:avLst/>
                    </a:prstGeom>
                    <a:noFill/>
                    <a:ln>
                      <a:noFill/>
                    </a:ln>
                  </pic:spPr>
                </pic:pic>
              </a:graphicData>
            </a:graphic>
          </wp:inline>
        </w:drawing>
      </w:r>
    </w:p>
    <w:p>
      <w:pPr>
        <w:pStyle w:val="53"/>
        <w:bidi w:val="0"/>
        <w:rPr>
          <w:szCs w:val="21"/>
        </w:rPr>
      </w:pPr>
      <w:r>
        <w:rPr>
          <w:rFonts w:hint="eastAsia"/>
        </w:rPr>
        <w:t>用户需要审核一个咨询时，可以收到消息提醒，如图，点击查看详情即可进入咨询审核界面。见下图：</w:t>
      </w:r>
    </w:p>
    <w:p>
      <w:pPr>
        <w:pStyle w:val="25"/>
        <w:spacing w:line="240" w:lineRule="auto"/>
        <w:ind w:firstLine="0" w:firstLineChars="0"/>
        <w:jc w:val="center"/>
        <w:rPr>
          <w:sz w:val="21"/>
          <w:szCs w:val="21"/>
        </w:rPr>
      </w:pPr>
      <w:r>
        <w:drawing>
          <wp:inline distT="0" distB="0" distL="114300" distR="114300">
            <wp:extent cx="3886200" cy="1973580"/>
            <wp:effectExtent l="0" t="0" r="0" b="7620"/>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130"/>
                    <a:stretch>
                      <a:fillRect/>
                    </a:stretch>
                  </pic:blipFill>
                  <pic:spPr>
                    <a:xfrm>
                      <a:off x="0" y="0"/>
                      <a:ext cx="3886200" cy="1973580"/>
                    </a:xfrm>
                    <a:prstGeom prst="rect">
                      <a:avLst/>
                    </a:prstGeom>
                    <a:noFill/>
                    <a:ln>
                      <a:noFill/>
                    </a:ln>
                  </pic:spPr>
                </pic:pic>
              </a:graphicData>
            </a:graphic>
          </wp:inline>
        </w:drawing>
      </w:r>
    </w:p>
    <w:p>
      <w:pPr>
        <w:pStyle w:val="25"/>
        <w:spacing w:line="240" w:lineRule="auto"/>
        <w:ind w:firstLine="0" w:firstLineChars="0"/>
        <w:jc w:val="center"/>
        <w:rPr>
          <w:sz w:val="21"/>
          <w:szCs w:val="21"/>
        </w:rPr>
      </w:pPr>
    </w:p>
    <w:p>
      <w:pPr>
        <w:pStyle w:val="5"/>
        <w:rPr>
          <w:sz w:val="21"/>
          <w:szCs w:val="21"/>
        </w:rPr>
      </w:pPr>
      <w:r>
        <w:rPr>
          <w:rFonts w:hint="eastAsia"/>
          <w:sz w:val="21"/>
          <w:szCs w:val="21"/>
        </w:rPr>
        <w:t>审核</w:t>
      </w:r>
    </w:p>
    <w:p>
      <w:pPr>
        <w:pStyle w:val="53"/>
        <w:bidi w:val="0"/>
        <w:rPr>
          <w:szCs w:val="21"/>
        </w:rPr>
      </w:pPr>
      <w:r>
        <w:rPr>
          <w:rFonts w:hint="eastAsia"/>
        </w:rPr>
        <w:t>选择要审核的咨询并点击，可以打开该话题的详情页面，见下图：</w:t>
      </w:r>
    </w:p>
    <w:p>
      <w:pPr>
        <w:pStyle w:val="25"/>
        <w:spacing w:line="240" w:lineRule="auto"/>
        <w:ind w:firstLine="0" w:firstLineChars="0"/>
        <w:jc w:val="center"/>
        <w:rPr>
          <w:sz w:val="21"/>
          <w:szCs w:val="21"/>
        </w:rPr>
      </w:pPr>
      <w:r>
        <w:drawing>
          <wp:inline distT="0" distB="0" distL="114300" distR="114300">
            <wp:extent cx="5270500" cy="1873250"/>
            <wp:effectExtent l="0" t="0" r="2540" b="127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131"/>
                    <a:stretch>
                      <a:fillRect/>
                    </a:stretch>
                  </pic:blipFill>
                  <pic:spPr>
                    <a:xfrm>
                      <a:off x="0" y="0"/>
                      <a:ext cx="5270500" cy="1873250"/>
                    </a:xfrm>
                    <a:prstGeom prst="rect">
                      <a:avLst/>
                    </a:prstGeom>
                    <a:noFill/>
                    <a:ln>
                      <a:noFill/>
                    </a:ln>
                  </pic:spPr>
                </pic:pic>
              </a:graphicData>
            </a:graphic>
          </wp:inline>
        </w:drawing>
      </w:r>
    </w:p>
    <w:p>
      <w:pPr>
        <w:pStyle w:val="53"/>
        <w:bidi w:val="0"/>
      </w:pPr>
      <w:r>
        <w:rPr>
          <w:rFonts w:hint="eastAsia"/>
        </w:rPr>
        <w:t>审核通过：审核通过后咨询人会收到审核通过的消息提醒，同时可在在线咨询页面看到自己发表的新帖，在“咨询审核”页面该话题的审核状态由原来黄色的“未审核”变为绿色的“审核通过”。见下图：</w:t>
      </w:r>
    </w:p>
    <w:p>
      <w:pPr>
        <w:pStyle w:val="25"/>
        <w:spacing w:line="240" w:lineRule="auto"/>
        <w:ind w:firstLine="0" w:firstLineChars="0"/>
        <w:rPr>
          <w:sz w:val="21"/>
          <w:szCs w:val="21"/>
        </w:rPr>
      </w:pPr>
      <w:r>
        <w:rPr>
          <w:sz w:val="21"/>
          <w:szCs w:val="21"/>
        </w:rPr>
        <w:t xml:space="preserve"> </w:t>
      </w:r>
      <w:r>
        <w:rPr>
          <w:sz w:val="21"/>
          <w:szCs w:val="21"/>
        </w:rPr>
        <w:drawing>
          <wp:inline distT="0" distB="0" distL="0" distR="0">
            <wp:extent cx="5274310" cy="1370965"/>
            <wp:effectExtent l="19050" t="19050" r="21590" b="19685"/>
            <wp:docPr id="923" name="图片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 name="图片 923"/>
                    <pic:cNvPicPr>
                      <a:picLocks noChangeAspect="1"/>
                    </pic:cNvPicPr>
                  </pic:nvPicPr>
                  <pic:blipFill>
                    <a:blip r:embed="rId132"/>
                    <a:stretch>
                      <a:fillRect/>
                    </a:stretch>
                  </pic:blipFill>
                  <pic:spPr>
                    <a:xfrm>
                      <a:off x="0" y="0"/>
                      <a:ext cx="5274310" cy="1370965"/>
                    </a:xfrm>
                    <a:prstGeom prst="rect">
                      <a:avLst/>
                    </a:prstGeom>
                    <a:ln>
                      <a:solidFill>
                        <a:schemeClr val="tx1"/>
                      </a:solidFill>
                    </a:ln>
                  </pic:spPr>
                </pic:pic>
              </a:graphicData>
            </a:graphic>
          </wp:inline>
        </w:drawing>
      </w:r>
    </w:p>
    <w:p>
      <w:pPr>
        <w:pStyle w:val="53"/>
        <w:bidi w:val="0"/>
      </w:pPr>
      <w:r>
        <w:rPr>
          <w:rFonts w:hint="eastAsia"/>
        </w:rPr>
        <w:t>审核不通过：处理人选择审核不通过时输入审核意见后确定，咨询人会收到审核不通过的消息提醒。</w:t>
      </w:r>
    </w:p>
    <w:p>
      <w:pPr>
        <w:pStyle w:val="25"/>
        <w:spacing w:line="240" w:lineRule="auto"/>
        <w:ind w:firstLine="420"/>
        <w:jc w:val="center"/>
        <w:rPr>
          <w:sz w:val="21"/>
          <w:szCs w:val="21"/>
        </w:rPr>
      </w:pPr>
      <w:r>
        <w:drawing>
          <wp:inline distT="0" distB="0" distL="114300" distR="114300">
            <wp:extent cx="3886200" cy="2011680"/>
            <wp:effectExtent l="0" t="0" r="0" b="0"/>
            <wp:docPr id="5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1"/>
                    <pic:cNvPicPr>
                      <a:picLocks noChangeAspect="1"/>
                    </pic:cNvPicPr>
                  </pic:nvPicPr>
                  <pic:blipFill>
                    <a:blip r:embed="rId133"/>
                    <a:stretch>
                      <a:fillRect/>
                    </a:stretch>
                  </pic:blipFill>
                  <pic:spPr>
                    <a:xfrm>
                      <a:off x="0" y="0"/>
                      <a:ext cx="3886200" cy="2011680"/>
                    </a:xfrm>
                    <a:prstGeom prst="rect">
                      <a:avLst/>
                    </a:prstGeom>
                    <a:noFill/>
                    <a:ln>
                      <a:noFill/>
                    </a:ln>
                  </pic:spPr>
                </pic:pic>
              </a:graphicData>
            </a:graphic>
          </wp:inline>
        </w:drawing>
      </w:r>
    </w:p>
    <w:p>
      <w:pPr>
        <w:pStyle w:val="53"/>
        <w:bidi w:val="0"/>
      </w:pPr>
      <w:r>
        <w:rPr>
          <w:rFonts w:hint="eastAsia"/>
        </w:rPr>
        <w:t>除了在咨询审核中可以审核咨询外，在“校园圈字”中的 管理员监控台和圈主审贴工作中也可以审核咨询话题。</w:t>
      </w:r>
    </w:p>
    <w:p>
      <w:pPr>
        <w:pStyle w:val="4"/>
        <w:bidi w:val="0"/>
      </w:pPr>
      <w:bookmarkStart w:id="41" w:name="_Toc26810"/>
      <w:r>
        <w:rPr>
          <w:rFonts w:hint="eastAsia"/>
        </w:rPr>
        <w:t>在线咨询详情</w:t>
      </w:r>
      <w:bookmarkEnd w:id="41"/>
    </w:p>
    <w:p>
      <w:pPr>
        <w:pStyle w:val="53"/>
        <w:bidi w:val="0"/>
        <w:rPr>
          <w:szCs w:val="21"/>
        </w:rPr>
      </w:pPr>
      <w:r>
        <w:rPr>
          <w:rFonts w:hint="eastAsia"/>
        </w:rPr>
        <w:t>进入到一个服务的在线咨询页面后可以看该服务内容所有的咨询，可以查看全部话题也可以只看我的，进入在线咨询页面默认显示全部话题，每条话题会显示回复数、发表人和话题内容、浏览数和发表时间。见下图：</w:t>
      </w:r>
    </w:p>
    <w:p>
      <w:pPr>
        <w:pStyle w:val="25"/>
        <w:spacing w:line="240" w:lineRule="auto"/>
        <w:ind w:left="420" w:hanging="480" w:hangingChars="200"/>
        <w:rPr>
          <w:sz w:val="21"/>
          <w:szCs w:val="21"/>
        </w:rPr>
      </w:pPr>
      <w:r>
        <w:drawing>
          <wp:inline distT="0" distB="0" distL="114300" distR="114300">
            <wp:extent cx="5273040" cy="2051050"/>
            <wp:effectExtent l="0" t="0" r="0" b="6350"/>
            <wp:docPr id="5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2"/>
                    <pic:cNvPicPr>
                      <a:picLocks noChangeAspect="1"/>
                    </pic:cNvPicPr>
                  </pic:nvPicPr>
                  <pic:blipFill>
                    <a:blip r:embed="rId134"/>
                    <a:stretch>
                      <a:fillRect/>
                    </a:stretch>
                  </pic:blipFill>
                  <pic:spPr>
                    <a:xfrm>
                      <a:off x="0" y="0"/>
                      <a:ext cx="5273040" cy="2051050"/>
                    </a:xfrm>
                    <a:prstGeom prst="rect">
                      <a:avLst/>
                    </a:prstGeom>
                    <a:noFill/>
                    <a:ln>
                      <a:noFill/>
                    </a:ln>
                  </pic:spPr>
                </pic:pic>
              </a:graphicData>
            </a:graphic>
          </wp:inline>
        </w:drawing>
      </w:r>
      <w:r>
        <w:rPr>
          <w:sz w:val="21"/>
          <w:szCs w:val="21"/>
        </w:rPr>
        <w:t xml:space="preserve"> </w:t>
      </w:r>
    </w:p>
    <w:p>
      <w:pPr>
        <w:pStyle w:val="53"/>
        <w:bidi w:val="0"/>
      </w:pPr>
      <w:r>
        <w:rPr>
          <w:rFonts w:hint="eastAsia"/>
        </w:rPr>
        <w:t>选择一条话题点击后可以打开话题详情页，在详情页可以点赞和提交评论，见下图：</w:t>
      </w:r>
    </w:p>
    <w:p>
      <w:pPr>
        <w:pStyle w:val="25"/>
        <w:spacing w:line="240" w:lineRule="auto"/>
        <w:ind w:firstLine="0" w:firstLineChars="0"/>
        <w:rPr>
          <w:sz w:val="21"/>
          <w:szCs w:val="21"/>
        </w:rPr>
      </w:pPr>
      <w:r>
        <w:drawing>
          <wp:inline distT="0" distB="0" distL="114300" distR="114300">
            <wp:extent cx="5273040" cy="2990850"/>
            <wp:effectExtent l="0" t="0" r="0" b="11430"/>
            <wp:docPr id="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3"/>
                    <pic:cNvPicPr>
                      <a:picLocks noChangeAspect="1"/>
                    </pic:cNvPicPr>
                  </pic:nvPicPr>
                  <pic:blipFill>
                    <a:blip r:embed="rId135"/>
                    <a:stretch>
                      <a:fillRect/>
                    </a:stretch>
                  </pic:blipFill>
                  <pic:spPr>
                    <a:xfrm>
                      <a:off x="0" y="0"/>
                      <a:ext cx="5273040" cy="2990850"/>
                    </a:xfrm>
                    <a:prstGeom prst="rect">
                      <a:avLst/>
                    </a:prstGeom>
                    <a:noFill/>
                    <a:ln>
                      <a:noFill/>
                    </a:ln>
                  </pic:spPr>
                </pic:pic>
              </a:graphicData>
            </a:graphic>
          </wp:inline>
        </w:drawing>
      </w:r>
      <w:r>
        <w:rPr>
          <w:sz w:val="21"/>
          <w:szCs w:val="21"/>
        </w:rPr>
        <w:t xml:space="preserve"> </w:t>
      </w:r>
    </w:p>
    <w:p>
      <w:pPr>
        <w:pStyle w:val="53"/>
        <w:bidi w:val="0"/>
      </w:pPr>
      <w:r>
        <w:rPr>
          <w:rFonts w:hint="eastAsia"/>
        </w:rPr>
        <w:t>只看我的：点击“只看我的”按钮可以切换到我发表话题页面，每条话题会显示回复数、发表人和话题内容、浏览数和发表时间，还显示每条话题的审核状态对每一条话题还可以删除、关闭和顶一顶操作，见下图：</w:t>
      </w:r>
    </w:p>
    <w:p>
      <w:pPr>
        <w:pStyle w:val="25"/>
        <w:spacing w:line="240" w:lineRule="auto"/>
        <w:ind w:firstLine="0" w:firstLineChars="0"/>
        <w:rPr>
          <w:sz w:val="21"/>
          <w:szCs w:val="21"/>
        </w:rPr>
      </w:pPr>
      <w:r>
        <w:drawing>
          <wp:inline distT="0" distB="0" distL="114300" distR="114300">
            <wp:extent cx="5262880" cy="1243965"/>
            <wp:effectExtent l="0" t="0" r="10160" b="5715"/>
            <wp:docPr id="5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5"/>
                    <pic:cNvPicPr>
                      <a:picLocks noChangeAspect="1"/>
                    </pic:cNvPicPr>
                  </pic:nvPicPr>
                  <pic:blipFill>
                    <a:blip r:embed="rId136"/>
                    <a:stretch>
                      <a:fillRect/>
                    </a:stretch>
                  </pic:blipFill>
                  <pic:spPr>
                    <a:xfrm>
                      <a:off x="0" y="0"/>
                      <a:ext cx="5262880" cy="1243965"/>
                    </a:xfrm>
                    <a:prstGeom prst="rect">
                      <a:avLst/>
                    </a:prstGeom>
                    <a:noFill/>
                    <a:ln>
                      <a:noFill/>
                    </a:ln>
                  </pic:spPr>
                </pic:pic>
              </a:graphicData>
            </a:graphic>
          </wp:inline>
        </w:drawing>
      </w:r>
      <w:r>
        <w:rPr>
          <w:sz w:val="21"/>
          <w:szCs w:val="21"/>
        </w:rPr>
        <w:t xml:space="preserve"> </w:t>
      </w:r>
    </w:p>
    <w:p>
      <w:pPr>
        <w:pStyle w:val="25"/>
        <w:spacing w:line="240" w:lineRule="auto"/>
        <w:ind w:firstLine="420"/>
        <w:rPr>
          <w:sz w:val="21"/>
          <w:szCs w:val="21"/>
        </w:rPr>
      </w:pPr>
    </w:p>
    <w:p>
      <w:pPr>
        <w:pStyle w:val="3"/>
        <w:bidi w:val="0"/>
      </w:pPr>
      <w:bookmarkStart w:id="42" w:name="_Toc4021"/>
      <w:r>
        <w:rPr>
          <w:rFonts w:hint="eastAsia"/>
        </w:rPr>
        <w:t>在线预约</w:t>
      </w:r>
      <w:bookmarkEnd w:id="42"/>
    </w:p>
    <w:p>
      <w:pPr>
        <w:pStyle w:val="53"/>
        <w:bidi w:val="0"/>
      </w:pPr>
      <w:r>
        <w:rPr>
          <w:rFonts w:hint="eastAsia"/>
        </w:rPr>
        <w:t>在</w:t>
      </w:r>
      <w:r>
        <w:t>校园业务中，</w:t>
      </w:r>
      <w:r>
        <w:rPr>
          <w:rFonts w:hint="eastAsia"/>
        </w:rPr>
        <w:t>若</w:t>
      </w:r>
      <w:r>
        <w:t>有需要人工办理</w:t>
      </w:r>
      <w:r>
        <w:rPr>
          <w:rFonts w:hint="eastAsia"/>
        </w:rPr>
        <w:t>的业务，例如一些</w:t>
      </w:r>
      <w:r>
        <w:t>需要盖章</w:t>
      </w:r>
      <w:r>
        <w:rPr>
          <w:rFonts w:hint="eastAsia"/>
        </w:rPr>
        <w:t>的流程，补办学生证等，</w:t>
      </w:r>
      <w:r>
        <w:t>这些业务不能通过电子</w:t>
      </w:r>
      <w:r>
        <w:rPr>
          <w:rFonts w:hint="eastAsia"/>
        </w:rPr>
        <w:t>流程</w:t>
      </w:r>
      <w:r>
        <w:t>流转实现，可在该业务中设置预约，需要办理业务的</w:t>
      </w:r>
      <w:r>
        <w:rPr>
          <w:rFonts w:hint="eastAsia"/>
        </w:rPr>
        <w:t>学生</w:t>
      </w:r>
      <w:r>
        <w:t>通过预约</w:t>
      </w:r>
      <w:r>
        <w:rPr>
          <w:rFonts w:hint="eastAsia"/>
        </w:rPr>
        <w:t>前去</w:t>
      </w:r>
      <w:r>
        <w:t>办理。</w:t>
      </w:r>
      <w:r>
        <w:rPr>
          <w:rFonts w:hint="eastAsia"/>
        </w:rPr>
        <w:t>我们以【本科学生证及火车票学生优惠卡补办申请】为例介绍本章内容。</w:t>
      </w:r>
    </w:p>
    <w:p>
      <w:pPr>
        <w:pStyle w:val="53"/>
        <w:bidi w:val="0"/>
        <w:rPr>
          <w:szCs w:val="21"/>
        </w:rPr>
      </w:pPr>
      <w:r>
        <w:rPr>
          <w:rFonts w:hint="eastAsia"/>
        </w:rPr>
        <w:t>在服务介绍页中，点击在线预约，可进入预约操作页面：</w:t>
      </w:r>
    </w:p>
    <w:p>
      <w:pPr>
        <w:pStyle w:val="25"/>
        <w:spacing w:line="240" w:lineRule="auto"/>
        <w:ind w:firstLine="420"/>
        <w:rPr>
          <w:sz w:val="21"/>
          <w:szCs w:val="21"/>
        </w:rPr>
      </w:pPr>
      <w:r>
        <w:rPr>
          <w:sz w:val="21"/>
          <w:szCs w:val="21"/>
        </w:rPr>
        <w:t xml:space="preserve"> </w:t>
      </w:r>
      <w:r>
        <w:drawing>
          <wp:inline distT="0" distB="0" distL="114300" distR="114300">
            <wp:extent cx="5499100" cy="2172335"/>
            <wp:effectExtent l="0" t="0" r="2540" b="6985"/>
            <wp:docPr id="5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6"/>
                    <pic:cNvPicPr>
                      <a:picLocks noChangeAspect="1"/>
                    </pic:cNvPicPr>
                  </pic:nvPicPr>
                  <pic:blipFill>
                    <a:blip r:embed="rId137"/>
                    <a:stretch>
                      <a:fillRect/>
                    </a:stretch>
                  </pic:blipFill>
                  <pic:spPr>
                    <a:xfrm>
                      <a:off x="0" y="0"/>
                      <a:ext cx="5499100" cy="2172335"/>
                    </a:xfrm>
                    <a:prstGeom prst="rect">
                      <a:avLst/>
                    </a:prstGeom>
                    <a:noFill/>
                    <a:ln>
                      <a:noFill/>
                    </a:ln>
                  </pic:spPr>
                </pic:pic>
              </a:graphicData>
            </a:graphic>
          </wp:inline>
        </w:drawing>
      </w:r>
      <w:r>
        <w:drawing>
          <wp:inline distT="0" distB="0" distL="114300" distR="114300">
            <wp:extent cx="5266690" cy="2474595"/>
            <wp:effectExtent l="0" t="0" r="6350" b="9525"/>
            <wp:docPr id="5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7"/>
                    <pic:cNvPicPr>
                      <a:picLocks noChangeAspect="1"/>
                    </pic:cNvPicPr>
                  </pic:nvPicPr>
                  <pic:blipFill>
                    <a:blip r:embed="rId138"/>
                    <a:stretch>
                      <a:fillRect/>
                    </a:stretch>
                  </pic:blipFill>
                  <pic:spPr>
                    <a:xfrm>
                      <a:off x="0" y="0"/>
                      <a:ext cx="5266690" cy="2474595"/>
                    </a:xfrm>
                    <a:prstGeom prst="rect">
                      <a:avLst/>
                    </a:prstGeom>
                    <a:noFill/>
                    <a:ln>
                      <a:noFill/>
                    </a:ln>
                  </pic:spPr>
                </pic:pic>
              </a:graphicData>
            </a:graphic>
          </wp:inline>
        </w:drawing>
      </w:r>
      <w:r>
        <w:rPr>
          <w:sz w:val="21"/>
          <w:szCs w:val="21"/>
        </w:rPr>
        <w:t xml:space="preserve"> </w:t>
      </w:r>
    </w:p>
    <w:p>
      <w:pPr>
        <w:pStyle w:val="25"/>
        <w:spacing w:line="240" w:lineRule="auto"/>
        <w:ind w:firstLine="0" w:firstLineChars="0"/>
        <w:rPr>
          <w:sz w:val="21"/>
          <w:szCs w:val="21"/>
        </w:rPr>
      </w:pPr>
    </w:p>
    <w:p>
      <w:pPr>
        <w:pStyle w:val="4"/>
        <w:spacing w:before="0" w:beforeAutospacing="0"/>
        <w:rPr>
          <w:sz w:val="21"/>
          <w:szCs w:val="21"/>
        </w:rPr>
      </w:pPr>
      <w:bookmarkStart w:id="43" w:name="_Toc32035"/>
      <w:r>
        <w:rPr>
          <w:rFonts w:hint="eastAsia"/>
          <w:sz w:val="21"/>
          <w:szCs w:val="21"/>
        </w:rPr>
        <w:t>办理预约</w:t>
      </w:r>
      <w:bookmarkEnd w:id="43"/>
    </w:p>
    <w:p>
      <w:pPr>
        <w:pStyle w:val="53"/>
        <w:bidi w:val="0"/>
      </w:pPr>
      <w:r>
        <w:rPr>
          <w:rFonts w:hint="eastAsia"/>
        </w:rPr>
        <w:t>在线</w:t>
      </w:r>
      <w:r>
        <w:t>预约</w:t>
      </w:r>
      <w:r>
        <w:rPr>
          <w:rFonts w:hint="eastAsia"/>
        </w:rPr>
        <w:t>页面</w:t>
      </w:r>
      <w:r>
        <w:t>显示办理人、办理地点、</w:t>
      </w:r>
      <w:r>
        <w:rPr>
          <w:rFonts w:hint="eastAsia"/>
        </w:rPr>
        <w:t>预约</w:t>
      </w:r>
      <w:r>
        <w:t>状态的颜色</w:t>
      </w:r>
      <w:r>
        <w:rPr>
          <w:rFonts w:hint="eastAsia"/>
        </w:rPr>
        <w:t>、</w:t>
      </w:r>
      <w:r>
        <w:t>预约时间段、提前预约天数、办理电话、服务说明</w:t>
      </w:r>
      <w:r>
        <w:rPr>
          <w:rFonts w:hint="eastAsia"/>
        </w:rPr>
        <w:t>。</w:t>
      </w:r>
    </w:p>
    <w:p>
      <w:pPr>
        <w:pStyle w:val="53"/>
        <w:bidi w:val="0"/>
        <w:rPr>
          <w:rFonts w:ascii="宋体" w:hAnsi="宋体"/>
          <w:szCs w:val="21"/>
        </w:rPr>
      </w:pPr>
      <w:r>
        <w:rPr>
          <w:rFonts w:hint="eastAsia"/>
        </w:rPr>
        <w:t>1.可提前预约天数：当前</w:t>
      </w:r>
      <w:r>
        <w:t>日期为</w:t>
      </w:r>
      <w:r>
        <w:rPr>
          <w:rFonts w:hint="eastAsia"/>
          <w:lang w:val="en-US" w:eastAsia="zh-CN"/>
        </w:rPr>
        <w:t>10</w:t>
      </w:r>
      <w:r>
        <w:rPr>
          <w:rFonts w:hint="eastAsia"/>
        </w:rPr>
        <w:t>月</w:t>
      </w:r>
      <w:r>
        <w:rPr>
          <w:rFonts w:hint="eastAsia"/>
          <w:lang w:val="en-US" w:eastAsia="zh-CN"/>
        </w:rPr>
        <w:t>12</w:t>
      </w:r>
      <w:r>
        <w:rPr>
          <w:rFonts w:hint="eastAsia"/>
        </w:rPr>
        <w:t>日</w:t>
      </w:r>
      <w:r>
        <w:t>，</w:t>
      </w:r>
      <w:r>
        <w:rPr>
          <w:rFonts w:hint="eastAsia"/>
        </w:rPr>
        <w:t>可提前</w:t>
      </w:r>
      <w:r>
        <w:t>预约天数为</w:t>
      </w:r>
      <w:r>
        <w:rPr>
          <w:rFonts w:hint="eastAsia"/>
        </w:rPr>
        <w:t>7，</w:t>
      </w:r>
      <w:r>
        <w:t>则在在线预约页面，从</w:t>
      </w:r>
      <w:r>
        <w:rPr>
          <w:rFonts w:hint="eastAsia"/>
        </w:rPr>
        <w:t>3月2日</w:t>
      </w:r>
      <w:r>
        <w:t>起往后的预约方格均显示锁头图标，</w:t>
      </w:r>
      <w:r>
        <w:rPr>
          <w:rFonts w:hint="eastAsia"/>
        </w:rPr>
        <w:t>表示</w:t>
      </w:r>
      <w:r>
        <w:t>不</w:t>
      </w:r>
      <w:r>
        <w:rPr>
          <w:rFonts w:hint="eastAsia"/>
        </w:rPr>
        <w:t>在</w:t>
      </w:r>
      <w:r>
        <w:t>预约范围内，不可预约，鼠标点击提示不在预约</w:t>
      </w:r>
      <w:r>
        <w:rPr>
          <w:rFonts w:hint="eastAsia"/>
        </w:rPr>
        <w:t>范围</w:t>
      </w:r>
      <w:r>
        <w:t>内。</w:t>
      </w:r>
    </w:p>
    <w:p>
      <w:pPr>
        <w:pStyle w:val="25"/>
        <w:spacing w:line="240" w:lineRule="auto"/>
        <w:ind w:firstLine="0" w:firstLineChars="0"/>
        <w:rPr>
          <w:rFonts w:ascii="Calibri" w:hAnsi="Calibri"/>
          <w:sz w:val="21"/>
          <w:szCs w:val="21"/>
        </w:rPr>
      </w:pPr>
      <w:r>
        <w:drawing>
          <wp:inline distT="0" distB="0" distL="114300" distR="114300">
            <wp:extent cx="5266690" cy="2279015"/>
            <wp:effectExtent l="0" t="0" r="6350" b="6985"/>
            <wp:docPr id="7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8"/>
                    <pic:cNvPicPr>
                      <a:picLocks noChangeAspect="1"/>
                    </pic:cNvPicPr>
                  </pic:nvPicPr>
                  <pic:blipFill>
                    <a:blip r:embed="rId139"/>
                    <a:stretch>
                      <a:fillRect/>
                    </a:stretch>
                  </pic:blipFill>
                  <pic:spPr>
                    <a:xfrm>
                      <a:off x="0" y="0"/>
                      <a:ext cx="5266690" cy="2279015"/>
                    </a:xfrm>
                    <a:prstGeom prst="rect">
                      <a:avLst/>
                    </a:prstGeom>
                    <a:noFill/>
                    <a:ln>
                      <a:noFill/>
                    </a:ln>
                  </pic:spPr>
                </pic:pic>
              </a:graphicData>
            </a:graphic>
          </wp:inline>
        </w:drawing>
      </w:r>
    </w:p>
    <w:p>
      <w:pPr>
        <w:pStyle w:val="25"/>
        <w:spacing w:line="240" w:lineRule="auto"/>
        <w:ind w:firstLine="420"/>
        <w:rPr>
          <w:sz w:val="21"/>
          <w:szCs w:val="21"/>
        </w:rPr>
      </w:pPr>
      <w:r>
        <w:rPr>
          <w:sz w:val="21"/>
          <w:szCs w:val="21"/>
        </w:rPr>
        <w:t xml:space="preserve"> </w:t>
      </w:r>
    </w:p>
    <w:p>
      <w:pPr>
        <w:pStyle w:val="53"/>
        <w:bidi w:val="0"/>
      </w:pPr>
      <w:r>
        <w:rPr>
          <w:rFonts w:hint="eastAsia"/>
        </w:rPr>
        <w:t>2.预约人数：若</w:t>
      </w:r>
      <w:r>
        <w:t>预约已满，</w:t>
      </w:r>
      <w:r>
        <w:rPr>
          <w:rFonts w:hint="eastAsia"/>
        </w:rPr>
        <w:t>无法</w:t>
      </w:r>
      <w:r>
        <w:t>点击，不能</w:t>
      </w:r>
      <w:r>
        <w:rPr>
          <w:rFonts w:hint="eastAsia"/>
        </w:rPr>
        <w:t>预约</w:t>
      </w:r>
      <w:r>
        <w:t>，</w:t>
      </w:r>
      <w:r>
        <w:rPr>
          <w:rFonts w:hint="eastAsia"/>
        </w:rPr>
        <w:t>假设设置</w:t>
      </w:r>
      <w:r>
        <w:t>了</w:t>
      </w:r>
      <w:r>
        <w:rPr>
          <w:rFonts w:hint="eastAsia"/>
        </w:rPr>
        <w:t>2月23日</w:t>
      </w:r>
      <w:r>
        <w:t>上午的预约数为</w:t>
      </w:r>
      <w:r>
        <w:rPr>
          <w:rFonts w:hint="eastAsia"/>
        </w:rPr>
        <w:t>.</w:t>
      </w:r>
    </w:p>
    <w:p>
      <w:pPr>
        <w:pStyle w:val="53"/>
        <w:bidi w:val="0"/>
      </w:pPr>
      <w:r>
        <w:rPr>
          <w:rFonts w:hint="eastAsia"/>
        </w:rPr>
        <w:t>已预约</w:t>
      </w:r>
      <w:r>
        <w:t>人数为</w:t>
      </w:r>
      <w:r>
        <w:rPr>
          <w:rFonts w:hint="eastAsia"/>
        </w:rPr>
        <w:t>2，</w:t>
      </w:r>
      <w:r>
        <w:t>则方格显示为红色，表示预约已满</w:t>
      </w:r>
      <w:r>
        <w:rPr>
          <w:rFonts w:hint="eastAsia"/>
        </w:rPr>
        <w:t>，</w:t>
      </w:r>
      <w:r>
        <w:t>不可</w:t>
      </w:r>
      <w:r>
        <w:rPr>
          <w:rFonts w:hint="eastAsia"/>
        </w:rPr>
        <w:t>预约</w:t>
      </w:r>
      <w:r>
        <w:t>。</w:t>
      </w:r>
    </w:p>
    <w:p>
      <w:pPr>
        <w:pStyle w:val="53"/>
        <w:bidi w:val="0"/>
      </w:pPr>
      <w:r>
        <w:rPr>
          <w:rFonts w:hint="eastAsia"/>
        </w:rPr>
        <w:t>若</w:t>
      </w:r>
      <w:r>
        <w:t>预约过半</w:t>
      </w:r>
      <w:r>
        <w:rPr>
          <w:rFonts w:hint="eastAsia"/>
        </w:rPr>
        <w:t>，方格</w:t>
      </w:r>
      <w:r>
        <w:t>用黄色</w:t>
      </w:r>
      <w:r>
        <w:rPr>
          <w:rFonts w:hint="eastAsia"/>
        </w:rPr>
        <w:t>显示，仍可</w:t>
      </w:r>
      <w:r>
        <w:t>预约</w:t>
      </w:r>
      <w:r>
        <w:rPr>
          <w:rFonts w:hint="eastAsia"/>
        </w:rPr>
        <w:t>；</w:t>
      </w:r>
    </w:p>
    <w:p>
      <w:pPr>
        <w:pStyle w:val="53"/>
        <w:bidi w:val="0"/>
      </w:pPr>
      <w:r>
        <w:rPr>
          <w:rFonts w:hint="eastAsia"/>
        </w:rPr>
        <w:t>当天</w:t>
      </w:r>
      <w:r>
        <w:t>之前的</w:t>
      </w:r>
      <w:r>
        <w:rPr>
          <w:rFonts w:hint="eastAsia"/>
        </w:rPr>
        <w:t>预约</w:t>
      </w:r>
      <w:r>
        <w:t>信息不显示；</w:t>
      </w:r>
    </w:p>
    <w:p>
      <w:pPr>
        <w:pStyle w:val="53"/>
        <w:bidi w:val="0"/>
        <w:rPr>
          <w:rFonts w:ascii="Calibri" w:hAnsi="Calibri"/>
          <w:szCs w:val="21"/>
        </w:rPr>
      </w:pPr>
      <w:r>
        <w:rPr>
          <w:rFonts w:hint="eastAsia"/>
        </w:rPr>
        <w:t>对</w:t>
      </w:r>
      <w:r>
        <w:t>已经预约的</w:t>
      </w:r>
      <w:r>
        <w:rPr>
          <w:rFonts w:hint="eastAsia"/>
        </w:rPr>
        <w:t>服务</w:t>
      </w:r>
      <w:r>
        <w:t>不能再次预约</w:t>
      </w:r>
      <w:r>
        <w:rPr>
          <w:rFonts w:hint="eastAsia"/>
        </w:rPr>
        <w:t>，</w:t>
      </w:r>
      <w:r>
        <w:t>系统会做出不能重复预约的提示；</w:t>
      </w:r>
    </w:p>
    <w:p>
      <w:pPr>
        <w:pStyle w:val="25"/>
        <w:spacing w:line="240" w:lineRule="auto"/>
        <w:ind w:firstLine="0" w:firstLineChars="0"/>
        <w:jc w:val="center"/>
        <w:rPr>
          <w:sz w:val="21"/>
          <w:szCs w:val="21"/>
        </w:rPr>
      </w:pPr>
      <w:r>
        <w:rPr>
          <w:sz w:val="21"/>
          <w:szCs w:val="21"/>
        </w:rPr>
        <w:drawing>
          <wp:inline distT="0" distB="0" distL="0" distR="0">
            <wp:extent cx="3257550" cy="1190625"/>
            <wp:effectExtent l="19050" t="19050" r="19050" b="28575"/>
            <wp:docPr id="933" name="图片 933" descr="C:\Users\ASUS\AppData\Local\Temp\ksohtml\wps9BA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图片 933" descr="C:\Users\ASUS\AppData\Local\Temp\ksohtml\wps9BAE.tmp.jp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0" y="0"/>
                      <a:ext cx="3257550" cy="1190625"/>
                    </a:xfrm>
                    <a:prstGeom prst="rect">
                      <a:avLst/>
                    </a:prstGeom>
                    <a:noFill/>
                    <a:ln>
                      <a:solidFill>
                        <a:schemeClr val="tx1"/>
                      </a:solidFill>
                    </a:ln>
                  </pic:spPr>
                </pic:pic>
              </a:graphicData>
            </a:graphic>
          </wp:inline>
        </w:drawing>
      </w:r>
    </w:p>
    <w:p>
      <w:pPr>
        <w:pStyle w:val="53"/>
        <w:bidi w:val="0"/>
      </w:pPr>
      <w:r>
        <w:rPr>
          <w:rFonts w:hint="eastAsia"/>
        </w:rPr>
        <w:t>3.在线预约</w:t>
      </w:r>
    </w:p>
    <w:p>
      <w:pPr>
        <w:pStyle w:val="53"/>
        <w:bidi w:val="0"/>
      </w:pPr>
      <w:r>
        <w:t>点击可预约的方格，弹出提示“</w:t>
      </w:r>
      <w:r>
        <w:rPr>
          <w:rFonts w:hint="eastAsia"/>
        </w:rPr>
        <w:t>预约2月28日下午【本科学生及火车票学生优惠卡补办申请】，共有10个名额，已有0个用户预约，是否预约？</w:t>
      </w:r>
      <w:r>
        <w:t xml:space="preserve">” </w:t>
      </w:r>
    </w:p>
    <w:p>
      <w:pPr>
        <w:pStyle w:val="25"/>
        <w:spacing w:line="240" w:lineRule="auto"/>
        <w:ind w:firstLine="0" w:firstLineChars="0"/>
        <w:rPr>
          <w:rFonts w:ascii="Calibri" w:hAnsi="Calibri"/>
          <w:sz w:val="21"/>
          <w:szCs w:val="21"/>
        </w:rPr>
      </w:pPr>
      <w:r>
        <w:drawing>
          <wp:inline distT="0" distB="0" distL="114300" distR="114300">
            <wp:extent cx="5271135" cy="1178560"/>
            <wp:effectExtent l="0" t="0" r="1905" b="10160"/>
            <wp:docPr id="7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9"/>
                    <pic:cNvPicPr>
                      <a:picLocks noChangeAspect="1"/>
                    </pic:cNvPicPr>
                  </pic:nvPicPr>
                  <pic:blipFill>
                    <a:blip r:embed="rId141"/>
                    <a:stretch>
                      <a:fillRect/>
                    </a:stretch>
                  </pic:blipFill>
                  <pic:spPr>
                    <a:xfrm>
                      <a:off x="0" y="0"/>
                      <a:ext cx="5271135" cy="1178560"/>
                    </a:xfrm>
                    <a:prstGeom prst="rect">
                      <a:avLst/>
                    </a:prstGeom>
                    <a:noFill/>
                    <a:ln>
                      <a:noFill/>
                    </a:ln>
                  </pic:spPr>
                </pic:pic>
              </a:graphicData>
            </a:graphic>
          </wp:inline>
        </w:drawing>
      </w:r>
    </w:p>
    <w:p>
      <w:pPr>
        <w:pStyle w:val="53"/>
        <w:bidi w:val="0"/>
        <w:rPr>
          <w:rFonts w:ascii="宋体" w:hAnsi="宋体"/>
          <w:szCs w:val="21"/>
        </w:rPr>
      </w:pPr>
      <w:r>
        <w:rPr>
          <w:rFonts w:hint="eastAsia"/>
        </w:rPr>
        <w:t>确定</w:t>
      </w:r>
      <w:r>
        <w:t>后</w:t>
      </w:r>
      <w:r>
        <w:rPr>
          <w:rFonts w:hint="eastAsia"/>
        </w:rPr>
        <w:t>提示</w:t>
      </w:r>
      <w:r>
        <w:t>预约成功；</w:t>
      </w:r>
      <w:r>
        <w:rPr>
          <w:rFonts w:hint="eastAsia"/>
        </w:rPr>
        <w:t>预约</w:t>
      </w:r>
      <w:r>
        <w:t>成功后</w:t>
      </w:r>
      <w:r>
        <w:rPr>
          <w:rFonts w:hint="eastAsia"/>
        </w:rPr>
        <w:t>在</w:t>
      </w:r>
      <w:r>
        <w:t>页面右下角会收到</w:t>
      </w:r>
      <w:r>
        <w:rPr>
          <w:rFonts w:hint="eastAsia"/>
        </w:rPr>
        <w:t>对应</w:t>
      </w:r>
      <w:r>
        <w:t>的消息提醒</w:t>
      </w:r>
      <w:r>
        <w:rPr>
          <w:rFonts w:hint="eastAsia"/>
        </w:rPr>
        <w:t>，</w:t>
      </w:r>
      <w:r>
        <w:t>可通过点击</w:t>
      </w:r>
      <w:r>
        <w:rPr>
          <w:rFonts w:hint="eastAsia"/>
        </w:rPr>
        <w:t>“查看</w:t>
      </w:r>
      <w:r>
        <w:t>详情</w:t>
      </w:r>
      <w:r>
        <w:rPr>
          <w:rFonts w:hint="eastAsia"/>
        </w:rPr>
        <w:t>”跳转</w:t>
      </w:r>
      <w:r>
        <w:t>至我的预约页面</w:t>
      </w:r>
      <w:r>
        <w:rPr>
          <w:rFonts w:hint="eastAsia"/>
        </w:rPr>
        <w:t>查看</w:t>
      </w:r>
      <w:r>
        <w:t>所有我的预约</w:t>
      </w:r>
      <w:r>
        <w:rPr>
          <w:rFonts w:hint="eastAsia"/>
        </w:rPr>
        <w:t>；</w:t>
      </w:r>
    </w:p>
    <w:p>
      <w:pPr>
        <w:pStyle w:val="25"/>
        <w:spacing w:line="240" w:lineRule="auto"/>
        <w:ind w:firstLine="0" w:firstLineChars="0"/>
        <w:jc w:val="center"/>
        <w:rPr>
          <w:rFonts w:ascii="Calibri" w:hAnsi="Calibri"/>
          <w:sz w:val="21"/>
          <w:szCs w:val="21"/>
        </w:rPr>
      </w:pPr>
      <w:r>
        <w:drawing>
          <wp:inline distT="0" distB="0" distL="114300" distR="114300">
            <wp:extent cx="3939540" cy="2118360"/>
            <wp:effectExtent l="0" t="0" r="7620" b="0"/>
            <wp:docPr id="9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0"/>
                    <pic:cNvPicPr>
                      <a:picLocks noChangeAspect="1"/>
                    </pic:cNvPicPr>
                  </pic:nvPicPr>
                  <pic:blipFill>
                    <a:blip r:embed="rId142"/>
                    <a:stretch>
                      <a:fillRect/>
                    </a:stretch>
                  </pic:blipFill>
                  <pic:spPr>
                    <a:xfrm>
                      <a:off x="0" y="0"/>
                      <a:ext cx="3939540" cy="2118360"/>
                    </a:xfrm>
                    <a:prstGeom prst="rect">
                      <a:avLst/>
                    </a:prstGeom>
                    <a:noFill/>
                    <a:ln>
                      <a:noFill/>
                    </a:ln>
                  </pic:spPr>
                </pic:pic>
              </a:graphicData>
            </a:graphic>
          </wp:inline>
        </w:drawing>
      </w:r>
    </w:p>
    <w:p>
      <w:pPr>
        <w:pStyle w:val="53"/>
        <w:bidi w:val="0"/>
      </w:pPr>
      <w:r>
        <w:rPr>
          <w:rFonts w:hint="eastAsia"/>
        </w:rPr>
        <w:t>在</w:t>
      </w:r>
      <w:r>
        <w:t>预约成功的提示框中，点击</w:t>
      </w:r>
      <w:r>
        <w:rPr>
          <w:rFonts w:hint="eastAsia"/>
        </w:rPr>
        <w:t>“我的预约”，</w:t>
      </w:r>
      <w:r>
        <w:t>页面跳转至我的预约页面</w:t>
      </w:r>
      <w:r>
        <w:rPr>
          <w:rFonts w:hint="eastAsia"/>
        </w:rPr>
        <w:t>，</w:t>
      </w:r>
      <w:r>
        <w:t>点击“</w:t>
      </w:r>
      <w:r>
        <w:rPr>
          <w:rFonts w:hint="eastAsia"/>
        </w:rPr>
        <w:t>确定</w:t>
      </w:r>
      <w:r>
        <w:t>”</w:t>
      </w:r>
      <w:r>
        <w:rPr>
          <w:rFonts w:hint="eastAsia"/>
        </w:rPr>
        <w:t>停留</w:t>
      </w:r>
      <w:r>
        <w:t>在</w:t>
      </w:r>
      <w:r>
        <w:rPr>
          <w:rFonts w:hint="eastAsia"/>
        </w:rPr>
        <w:t>预约</w:t>
      </w:r>
      <w:r>
        <w:t>操作页面；</w:t>
      </w:r>
      <w:r>
        <w:rPr>
          <w:rFonts w:hint="eastAsia"/>
        </w:rPr>
        <w:t>或在服务门户，服务大厅卡片中，我的预约处可查看预约信息，见下图：</w:t>
      </w:r>
    </w:p>
    <w:p>
      <w:pPr>
        <w:pStyle w:val="25"/>
        <w:spacing w:line="240" w:lineRule="auto"/>
        <w:ind w:firstLine="420"/>
        <w:jc w:val="center"/>
        <w:rPr>
          <w:rFonts w:ascii="Calibri" w:hAnsi="Calibri"/>
          <w:sz w:val="21"/>
          <w:szCs w:val="21"/>
        </w:rPr>
      </w:pPr>
      <w:r>
        <w:rPr>
          <w:rFonts w:ascii="Calibri" w:hAnsi="Calibri"/>
          <w:sz w:val="21"/>
          <w:szCs w:val="21"/>
        </w:rPr>
        <w:drawing>
          <wp:inline distT="0" distB="0" distL="0" distR="0">
            <wp:extent cx="3257550" cy="1200150"/>
            <wp:effectExtent l="0" t="0" r="0" b="0"/>
            <wp:docPr id="47" name="图片 47" descr="C:\Users\ASUS\AppData\Local\Temp\ksohtml\wps9BB0.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SUS\AppData\Local\Temp\ksohtml\wps9BB0.tmp.jp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0" y="0"/>
                      <a:ext cx="3257550" cy="1200150"/>
                    </a:xfrm>
                    <a:prstGeom prst="rect">
                      <a:avLst/>
                    </a:prstGeom>
                    <a:noFill/>
                    <a:ln>
                      <a:noFill/>
                    </a:ln>
                  </pic:spPr>
                </pic:pic>
              </a:graphicData>
            </a:graphic>
          </wp:inline>
        </w:drawing>
      </w:r>
    </w:p>
    <w:p>
      <w:pPr>
        <w:pStyle w:val="4"/>
        <w:spacing w:before="0" w:beforeAutospacing="0"/>
        <w:rPr>
          <w:sz w:val="21"/>
          <w:szCs w:val="21"/>
        </w:rPr>
      </w:pPr>
      <w:bookmarkStart w:id="44" w:name="_Toc19562"/>
      <w:r>
        <w:rPr>
          <w:rFonts w:hint="eastAsia"/>
          <w:sz w:val="21"/>
          <w:szCs w:val="21"/>
        </w:rPr>
        <w:t>查看我的预约</w:t>
      </w:r>
      <w:bookmarkEnd w:id="44"/>
    </w:p>
    <w:p>
      <w:pPr>
        <w:pStyle w:val="53"/>
        <w:bidi w:val="0"/>
      </w:pPr>
      <w:r>
        <w:rPr>
          <w:rFonts w:hint="eastAsia"/>
        </w:rPr>
        <w:t>在服务门户，我的事项卡片中，选择预约类的事项，点击进行中处的数字链接，可进入我的预约页面。</w:t>
      </w:r>
    </w:p>
    <w:p>
      <w:pPr>
        <w:pStyle w:val="53"/>
        <w:bidi w:val="0"/>
      </w:pPr>
      <w:r>
        <w:rPr>
          <w:rFonts w:hint="eastAsia"/>
        </w:rPr>
        <w:t>在</w:t>
      </w:r>
      <w:r>
        <w:t>我的</w:t>
      </w:r>
      <w:r>
        <w:rPr>
          <w:rFonts w:hint="eastAsia"/>
        </w:rPr>
        <w:t>预约</w:t>
      </w:r>
      <w:r>
        <w:t>页面，</w:t>
      </w:r>
      <w:r>
        <w:rPr>
          <w:rFonts w:hint="eastAsia"/>
        </w:rPr>
        <w:t>显示</w:t>
      </w:r>
      <w:r>
        <w:t>所有我</w:t>
      </w:r>
      <w:r>
        <w:rPr>
          <w:rFonts w:hint="eastAsia"/>
        </w:rPr>
        <w:t>预约</w:t>
      </w:r>
      <w:r>
        <w:t>过的信息，可通过点击</w:t>
      </w:r>
      <w:r>
        <w:rPr>
          <w:rFonts w:hint="eastAsia"/>
        </w:rPr>
        <w:t>“预约号”或</w:t>
      </w:r>
      <w:r>
        <w:t>“</w:t>
      </w:r>
      <w:r>
        <w:rPr>
          <w:rFonts w:hint="eastAsia"/>
        </w:rPr>
        <w:t>服务名称</w:t>
      </w:r>
      <w:r>
        <w:t>”</w:t>
      </w:r>
      <w:r>
        <w:rPr>
          <w:rFonts w:hint="eastAsia"/>
        </w:rPr>
        <w:t>打开</w:t>
      </w:r>
      <w:r>
        <w:t>查看预约详情</w:t>
      </w:r>
      <w:r>
        <w:rPr>
          <w:rFonts w:hint="eastAsia"/>
        </w:rPr>
        <w:t>；</w:t>
      </w:r>
    </w:p>
    <w:p>
      <w:pPr>
        <w:pStyle w:val="25"/>
        <w:spacing w:line="240" w:lineRule="auto"/>
        <w:ind w:firstLine="0" w:firstLineChars="0"/>
        <w:jc w:val="center"/>
        <w:rPr>
          <w:sz w:val="21"/>
          <w:szCs w:val="21"/>
        </w:rPr>
      </w:pPr>
      <w:r>
        <w:drawing>
          <wp:inline distT="0" distB="0" distL="114300" distR="114300">
            <wp:extent cx="3196590" cy="3190240"/>
            <wp:effectExtent l="0" t="0" r="3810" b="10160"/>
            <wp:docPr id="1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2"/>
                    <pic:cNvPicPr>
                      <a:picLocks noChangeAspect="1"/>
                    </pic:cNvPicPr>
                  </pic:nvPicPr>
                  <pic:blipFill>
                    <a:blip r:embed="rId144"/>
                    <a:stretch>
                      <a:fillRect/>
                    </a:stretch>
                  </pic:blipFill>
                  <pic:spPr>
                    <a:xfrm>
                      <a:off x="0" y="0"/>
                      <a:ext cx="3196590" cy="3190240"/>
                    </a:xfrm>
                    <a:prstGeom prst="rect">
                      <a:avLst/>
                    </a:prstGeom>
                    <a:noFill/>
                    <a:ln>
                      <a:noFill/>
                    </a:ln>
                  </pic:spPr>
                </pic:pic>
              </a:graphicData>
            </a:graphic>
          </wp:inline>
        </w:drawing>
      </w:r>
    </w:p>
    <w:p>
      <w:pPr>
        <w:pStyle w:val="53"/>
        <w:bidi w:val="0"/>
      </w:pPr>
      <w:r>
        <w:rPr>
          <w:rFonts w:hint="eastAsia"/>
        </w:rPr>
        <w:t>若预约</w:t>
      </w:r>
      <w:r>
        <w:t>在未办理的情况下，</w:t>
      </w:r>
      <w:r>
        <w:rPr>
          <w:rFonts w:hint="eastAsia"/>
        </w:rPr>
        <w:t>预约</w:t>
      </w:r>
      <w:r>
        <w:t>人员可以在</w:t>
      </w:r>
      <w:r>
        <w:rPr>
          <w:rFonts w:hint="eastAsia"/>
        </w:rPr>
        <w:t>预约</w:t>
      </w:r>
      <w:r>
        <w:t>详情中</w:t>
      </w:r>
      <w:r>
        <w:rPr>
          <w:rFonts w:hint="eastAsia"/>
        </w:rPr>
        <w:t>取消</w:t>
      </w:r>
      <w:r>
        <w:t>预约</w:t>
      </w:r>
      <w:r>
        <w:rPr>
          <w:rFonts w:hint="eastAsia"/>
        </w:rPr>
        <w:t>，</w:t>
      </w:r>
      <w:r>
        <w:t>取消预约后</w:t>
      </w:r>
      <w:r>
        <w:rPr>
          <w:rFonts w:hint="eastAsia"/>
        </w:rPr>
        <w:t>弹出</w:t>
      </w:r>
      <w:r>
        <w:t>提示</w:t>
      </w:r>
      <w:r>
        <w:rPr>
          <w:rFonts w:hint="eastAsia"/>
        </w:rPr>
        <w:t>信息</w:t>
      </w:r>
      <w:r>
        <w:t>，确定后成功取消预约；</w:t>
      </w:r>
      <w:r>
        <w:rPr>
          <w:rFonts w:hint="eastAsia"/>
        </w:rPr>
        <w:t>对</w:t>
      </w:r>
      <w:r>
        <w:t>已经取消的预约</w:t>
      </w:r>
      <w:r>
        <w:rPr>
          <w:rFonts w:hint="eastAsia"/>
        </w:rPr>
        <w:t>可</w:t>
      </w:r>
      <w:r>
        <w:t>查看预约详情，但是不能做任何操作；</w:t>
      </w:r>
    </w:p>
    <w:p>
      <w:pPr>
        <w:pStyle w:val="53"/>
        <w:bidi w:val="0"/>
        <w:rPr>
          <w:rFonts w:ascii="Calibri" w:hAnsi="Calibri"/>
          <w:szCs w:val="21"/>
        </w:rPr>
      </w:pPr>
      <w:r>
        <w:rPr>
          <w:rFonts w:hint="eastAsia"/>
        </w:rPr>
        <w:t>对</w:t>
      </w:r>
      <w:r>
        <w:t>取消的预约，仍可重新预约；</w:t>
      </w:r>
    </w:p>
    <w:p>
      <w:pPr>
        <w:pStyle w:val="25"/>
        <w:spacing w:line="240" w:lineRule="auto"/>
        <w:ind w:firstLine="420"/>
        <w:jc w:val="center"/>
        <w:rPr>
          <w:rFonts w:ascii="Calibri" w:hAnsi="Calibri"/>
          <w:sz w:val="21"/>
          <w:szCs w:val="21"/>
        </w:rPr>
      </w:pPr>
      <w:r>
        <w:rPr>
          <w:rFonts w:ascii="Calibri" w:hAnsi="Calibri"/>
          <w:sz w:val="21"/>
          <w:szCs w:val="21"/>
        </w:rPr>
        <w:drawing>
          <wp:inline distT="0" distB="0" distL="0" distR="0">
            <wp:extent cx="2390775" cy="1200150"/>
            <wp:effectExtent l="0" t="0" r="9525" b="0"/>
            <wp:docPr id="936" name="图片 936" descr="C:\Users\ASUS\AppData\Local\Temp\ksohtml\wps9BC2.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 name="图片 936" descr="C:\Users\ASUS\AppData\Local\Temp\ksohtml\wps9BC2.tmp.jp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a:xfrm>
                      <a:off x="0" y="0"/>
                      <a:ext cx="2390775" cy="1200150"/>
                    </a:xfrm>
                    <a:prstGeom prst="rect">
                      <a:avLst/>
                    </a:prstGeom>
                    <a:noFill/>
                    <a:ln>
                      <a:noFill/>
                    </a:ln>
                  </pic:spPr>
                </pic:pic>
              </a:graphicData>
            </a:graphic>
          </wp:inline>
        </w:drawing>
      </w:r>
    </w:p>
    <w:p>
      <w:pPr>
        <w:pStyle w:val="25"/>
        <w:spacing w:line="240" w:lineRule="auto"/>
        <w:ind w:firstLine="420"/>
        <w:rPr>
          <w:rFonts w:ascii="Calibri" w:hAnsi="Calibri"/>
          <w:sz w:val="21"/>
          <w:szCs w:val="21"/>
        </w:rPr>
      </w:pPr>
      <w:r>
        <w:rPr>
          <w:rFonts w:ascii="Calibri" w:hAnsi="Calibri"/>
          <w:sz w:val="21"/>
          <w:szCs w:val="21"/>
        </w:rPr>
        <w:t xml:space="preserve"> </w:t>
      </w:r>
    </w:p>
    <w:p>
      <w:pPr>
        <w:pStyle w:val="53"/>
        <w:bidi w:val="0"/>
      </w:pPr>
      <w:r>
        <w:rPr>
          <w:rFonts w:hint="eastAsia"/>
        </w:rPr>
        <w:t>在</w:t>
      </w:r>
      <w:r>
        <w:t>我的预约页面，</w:t>
      </w:r>
      <w:r>
        <w:rPr>
          <w:rFonts w:hint="eastAsia"/>
        </w:rPr>
        <w:t>默认</w:t>
      </w:r>
      <w:r>
        <w:t>显示所有我预约过的信息，若想查看所有未办理的信息，点击勾选页面中的“</w:t>
      </w:r>
      <w:r>
        <w:rPr>
          <w:rFonts w:hint="eastAsia"/>
        </w:rPr>
        <w:t>未办理</w:t>
      </w:r>
      <w:r>
        <w:t>”</w:t>
      </w:r>
      <w:r>
        <w:rPr>
          <w:rFonts w:hint="eastAsia"/>
        </w:rPr>
        <w:t>选项</w:t>
      </w:r>
      <w:r>
        <w:t>，</w:t>
      </w:r>
      <w:r>
        <w:rPr>
          <w:rFonts w:hint="eastAsia"/>
        </w:rPr>
        <w:t>页面</w:t>
      </w:r>
      <w:r>
        <w:t>中显示所有我预约并且未办理的预约信息；</w:t>
      </w:r>
    </w:p>
    <w:p>
      <w:pPr>
        <w:pStyle w:val="25"/>
        <w:spacing w:line="240" w:lineRule="auto"/>
        <w:ind w:firstLine="0" w:firstLineChars="0"/>
        <w:jc w:val="center"/>
        <w:rPr>
          <w:sz w:val="21"/>
          <w:szCs w:val="21"/>
        </w:rPr>
      </w:pPr>
      <w:r>
        <w:rPr>
          <w:sz w:val="21"/>
          <w:szCs w:val="21"/>
        </w:rPr>
        <w:drawing>
          <wp:inline distT="0" distB="0" distL="0" distR="0">
            <wp:extent cx="5295900" cy="962025"/>
            <wp:effectExtent l="19050" t="19050" r="19050" b="28575"/>
            <wp:docPr id="938" name="图片 938" descr="C:\Users\ASUS\AppData\Local\Temp\ksohtml\wps9BD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 name="图片 938" descr="C:\Users\ASUS\AppData\Local\Temp\ksohtml\wps9BD4.tmp.jp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a:xfrm>
                      <a:off x="0" y="0"/>
                      <a:ext cx="5295900" cy="962025"/>
                    </a:xfrm>
                    <a:prstGeom prst="rect">
                      <a:avLst/>
                    </a:prstGeom>
                    <a:noFill/>
                    <a:ln>
                      <a:solidFill>
                        <a:schemeClr val="tx1"/>
                      </a:solidFill>
                    </a:ln>
                  </pic:spPr>
                </pic:pic>
              </a:graphicData>
            </a:graphic>
          </wp:inline>
        </w:drawing>
      </w:r>
    </w:p>
    <w:p>
      <w:pPr>
        <w:pStyle w:val="53"/>
        <w:bidi w:val="0"/>
        <w:rPr>
          <w:rFonts w:ascii="宋体" w:hAnsi="宋体"/>
          <w:szCs w:val="21"/>
        </w:rPr>
      </w:pPr>
      <w:r>
        <w:rPr>
          <w:rFonts w:hint="eastAsia"/>
        </w:rPr>
        <w:t>对</w:t>
      </w:r>
      <w:r>
        <w:t>已经完成的预约，</w:t>
      </w:r>
      <w:r>
        <w:rPr>
          <w:rFonts w:hint="eastAsia"/>
        </w:rPr>
        <w:t>只能</w:t>
      </w:r>
      <w:r>
        <w:t>查看详情，不能做任何操作；</w:t>
      </w:r>
    </w:p>
    <w:p>
      <w:pPr>
        <w:pStyle w:val="4"/>
        <w:spacing w:before="0" w:beforeAutospacing="0"/>
        <w:rPr>
          <w:sz w:val="21"/>
          <w:szCs w:val="21"/>
        </w:rPr>
      </w:pPr>
      <w:bookmarkStart w:id="45" w:name="_Toc7124"/>
      <w:r>
        <w:rPr>
          <w:rFonts w:hint="eastAsia"/>
          <w:sz w:val="21"/>
          <w:szCs w:val="21"/>
        </w:rPr>
        <w:t>预约办理完成</w:t>
      </w:r>
      <w:bookmarkEnd w:id="45"/>
    </w:p>
    <w:p>
      <w:pPr>
        <w:pStyle w:val="53"/>
        <w:bidi w:val="0"/>
      </w:pPr>
      <w:r>
        <w:rPr>
          <w:rFonts w:hint="eastAsia"/>
        </w:rPr>
        <w:t>在【我的事项】卡片，进入预约待办，页面默认显示当天上午的预约。办理人可通过点击切换之当前办理。如下图：</w:t>
      </w:r>
    </w:p>
    <w:p>
      <w:pPr>
        <w:pStyle w:val="25"/>
        <w:spacing w:line="240" w:lineRule="auto"/>
        <w:ind w:firstLine="0" w:firstLineChars="0"/>
        <w:jc w:val="center"/>
        <w:rPr>
          <w:sz w:val="21"/>
          <w:szCs w:val="21"/>
        </w:rPr>
      </w:pPr>
      <w:r>
        <w:rPr>
          <w:sz w:val="21"/>
          <w:szCs w:val="21"/>
        </w:rPr>
        <w:drawing>
          <wp:inline distT="0" distB="0" distL="0" distR="0">
            <wp:extent cx="5274310" cy="1415415"/>
            <wp:effectExtent l="19050" t="19050" r="21590" b="13335"/>
            <wp:docPr id="897" name="图片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 name="图片 897"/>
                    <pic:cNvPicPr>
                      <a:picLocks noChangeAspect="1"/>
                    </pic:cNvPicPr>
                  </pic:nvPicPr>
                  <pic:blipFill>
                    <a:blip r:embed="rId147"/>
                    <a:stretch>
                      <a:fillRect/>
                    </a:stretch>
                  </pic:blipFill>
                  <pic:spPr>
                    <a:xfrm>
                      <a:off x="0" y="0"/>
                      <a:ext cx="5274310" cy="1415415"/>
                    </a:xfrm>
                    <a:prstGeom prst="rect">
                      <a:avLst/>
                    </a:prstGeom>
                    <a:ln>
                      <a:solidFill>
                        <a:schemeClr val="tx1"/>
                      </a:solidFill>
                    </a:ln>
                  </pic:spPr>
                </pic:pic>
              </a:graphicData>
            </a:graphic>
          </wp:inline>
        </w:drawing>
      </w:r>
    </w:p>
    <w:p>
      <w:pPr>
        <w:pStyle w:val="53"/>
        <w:bidi w:val="0"/>
      </w:pPr>
      <w:r>
        <w:rPr>
          <w:rFonts w:hint="eastAsia"/>
        </w:rPr>
        <w:t>点击该事项的【办理】按钮，出现提示如下图：</w:t>
      </w:r>
    </w:p>
    <w:p>
      <w:pPr>
        <w:pStyle w:val="25"/>
        <w:spacing w:line="240" w:lineRule="auto"/>
        <w:ind w:firstLine="0" w:firstLineChars="0"/>
        <w:jc w:val="center"/>
        <w:rPr>
          <w:sz w:val="21"/>
          <w:szCs w:val="21"/>
        </w:rPr>
      </w:pPr>
      <w:r>
        <w:rPr>
          <w:sz w:val="21"/>
          <w:szCs w:val="21"/>
        </w:rPr>
        <w:drawing>
          <wp:inline distT="0" distB="0" distL="0" distR="0">
            <wp:extent cx="2895600" cy="1209675"/>
            <wp:effectExtent l="0" t="0" r="0" b="9525"/>
            <wp:docPr id="898" name="图片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图片 898"/>
                    <pic:cNvPicPr>
                      <a:picLocks noChangeAspect="1"/>
                    </pic:cNvPicPr>
                  </pic:nvPicPr>
                  <pic:blipFill>
                    <a:blip r:embed="rId148"/>
                    <a:stretch>
                      <a:fillRect/>
                    </a:stretch>
                  </pic:blipFill>
                  <pic:spPr>
                    <a:xfrm>
                      <a:off x="0" y="0"/>
                      <a:ext cx="2895600" cy="1209675"/>
                    </a:xfrm>
                    <a:prstGeom prst="rect">
                      <a:avLst/>
                    </a:prstGeom>
                  </pic:spPr>
                </pic:pic>
              </a:graphicData>
            </a:graphic>
          </wp:inline>
        </w:drawing>
      </w:r>
    </w:p>
    <w:p>
      <w:pPr>
        <w:pStyle w:val="53"/>
        <w:bidi w:val="0"/>
      </w:pPr>
      <w:r>
        <w:rPr>
          <w:rFonts w:hint="eastAsia"/>
        </w:rPr>
        <w:t>点击确认，即可完成办理。</w:t>
      </w:r>
    </w:p>
    <w:p>
      <w:pPr>
        <w:pStyle w:val="3"/>
        <w:bidi w:val="0"/>
      </w:pPr>
      <w:bookmarkStart w:id="46" w:name="_Toc10758"/>
      <w:r>
        <w:rPr>
          <w:rFonts w:hint="eastAsia"/>
        </w:rPr>
        <w:t>意见反馈</w:t>
      </w:r>
      <w:bookmarkEnd w:id="46"/>
    </w:p>
    <w:p>
      <w:pPr>
        <w:pStyle w:val="53"/>
        <w:bidi w:val="0"/>
      </w:pPr>
      <w:r>
        <w:rPr>
          <w:rFonts w:hint="eastAsia"/>
        </w:rPr>
        <w:t>一站式服务大厅具有【意见反馈】能力，用户可以提一些反馈类意见，同时，一些简单的任务类型服务，也可通过【意见反馈】实现服务申请。</w:t>
      </w:r>
    </w:p>
    <w:p>
      <w:pPr>
        <w:pStyle w:val="53"/>
        <w:bidi w:val="0"/>
        <w:rPr>
          <w:rFonts w:hint="eastAsia"/>
          <w:szCs w:val="21"/>
        </w:rPr>
      </w:pPr>
      <w:r>
        <w:rPr>
          <w:rFonts w:hint="eastAsia"/>
        </w:rPr>
        <w:t>我们以</w:t>
      </w:r>
      <w:r>
        <w:rPr>
          <w:rFonts w:hint="eastAsia"/>
          <w:lang w:val="en-US" w:eastAsia="zh-CN"/>
        </w:rPr>
        <w:t>厂商业务包的测试</w:t>
      </w:r>
      <w:r>
        <w:rPr>
          <w:rFonts w:hint="eastAsia"/>
        </w:rPr>
        <w:t>业务【中层干部外出请示请假表】为例，示范如何发起意见反馈。</w:t>
      </w:r>
    </w:p>
    <w:p>
      <w:pPr>
        <w:pStyle w:val="25"/>
        <w:spacing w:line="240" w:lineRule="auto"/>
        <w:ind w:firstLine="420"/>
        <w:rPr>
          <w:rFonts w:hint="eastAsia"/>
          <w:sz w:val="21"/>
          <w:szCs w:val="21"/>
        </w:rPr>
      </w:pPr>
      <w:r>
        <w:drawing>
          <wp:inline distT="0" distB="0" distL="114300" distR="114300">
            <wp:extent cx="5266690" cy="2474595"/>
            <wp:effectExtent l="0" t="0" r="6350" b="9525"/>
            <wp:docPr id="9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34"/>
                    <pic:cNvPicPr>
                      <a:picLocks noChangeAspect="1"/>
                    </pic:cNvPicPr>
                  </pic:nvPicPr>
                  <pic:blipFill>
                    <a:blip r:embed="rId149"/>
                    <a:stretch>
                      <a:fillRect/>
                    </a:stretch>
                  </pic:blipFill>
                  <pic:spPr>
                    <a:xfrm>
                      <a:off x="0" y="0"/>
                      <a:ext cx="5266690" cy="2474595"/>
                    </a:xfrm>
                    <a:prstGeom prst="rect">
                      <a:avLst/>
                    </a:prstGeom>
                    <a:noFill/>
                    <a:ln>
                      <a:noFill/>
                    </a:ln>
                  </pic:spPr>
                </pic:pic>
              </a:graphicData>
            </a:graphic>
          </wp:inline>
        </w:drawing>
      </w:r>
    </w:p>
    <w:p>
      <w:pPr>
        <w:pStyle w:val="25"/>
        <w:spacing w:line="240" w:lineRule="auto"/>
        <w:ind w:firstLine="0" w:firstLineChars="0"/>
        <w:rPr>
          <w:sz w:val="21"/>
          <w:szCs w:val="21"/>
        </w:rPr>
      </w:pPr>
    </w:p>
    <w:p>
      <w:pPr>
        <w:pStyle w:val="53"/>
        <w:bidi w:val="0"/>
        <w:rPr>
          <w:szCs w:val="21"/>
        </w:rPr>
      </w:pPr>
      <w:r>
        <w:rPr>
          <w:rFonts w:hint="eastAsia"/>
        </w:rPr>
        <w:t>在服务介绍页进入【意见反馈】，</w:t>
      </w:r>
      <w:r>
        <w:rPr>
          <w:rFonts w:hint="eastAsia"/>
          <w:lang w:eastAsia="zh-CN"/>
        </w:rPr>
        <w:t>（</w:t>
      </w:r>
      <w:r>
        <w:rPr>
          <w:rFonts w:hint="eastAsia"/>
          <w:lang w:val="en-US" w:eastAsia="zh-CN"/>
        </w:rPr>
        <w:t>意见反馈的表单各有不同，此处的表单为新建的测试表单，具体实施的项目表单以当时需要处理的为准</w:t>
      </w:r>
      <w:r>
        <w:rPr>
          <w:rFonts w:hint="eastAsia"/>
          <w:lang w:eastAsia="zh-CN"/>
        </w:rPr>
        <w:t>）</w:t>
      </w:r>
      <w:r>
        <w:rPr>
          <w:rFonts w:hint="eastAsia"/>
        </w:rPr>
        <w:t>填写相关意见，</w:t>
      </w:r>
      <w:r>
        <w:rPr>
          <w:rFonts w:hint="eastAsia"/>
          <w:lang w:val="en-US" w:eastAsia="zh-CN"/>
        </w:rPr>
        <w:t>提交</w:t>
      </w:r>
      <w:r>
        <w:rPr>
          <w:rFonts w:hint="eastAsia"/>
        </w:rPr>
        <w:t>即可。如下图：</w:t>
      </w:r>
    </w:p>
    <w:p>
      <w:pPr>
        <w:pStyle w:val="25"/>
        <w:spacing w:line="240" w:lineRule="auto"/>
        <w:ind w:firstLine="0" w:firstLineChars="0"/>
        <w:rPr>
          <w:sz w:val="21"/>
          <w:szCs w:val="21"/>
        </w:rPr>
      </w:pPr>
      <w:r>
        <w:drawing>
          <wp:inline distT="0" distB="0" distL="114300" distR="114300">
            <wp:extent cx="5266690" cy="2474595"/>
            <wp:effectExtent l="0" t="0" r="6350" b="9525"/>
            <wp:docPr id="9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35"/>
                    <pic:cNvPicPr>
                      <a:picLocks noChangeAspect="1"/>
                    </pic:cNvPicPr>
                  </pic:nvPicPr>
                  <pic:blipFill>
                    <a:blip r:embed="rId150"/>
                    <a:stretch>
                      <a:fillRect/>
                    </a:stretch>
                  </pic:blipFill>
                  <pic:spPr>
                    <a:xfrm>
                      <a:off x="0" y="0"/>
                      <a:ext cx="5266690" cy="2474595"/>
                    </a:xfrm>
                    <a:prstGeom prst="rect">
                      <a:avLst/>
                    </a:prstGeom>
                    <a:noFill/>
                    <a:ln>
                      <a:noFill/>
                    </a:ln>
                  </pic:spPr>
                </pic:pic>
              </a:graphicData>
            </a:graphic>
          </wp:inline>
        </w:drawing>
      </w:r>
    </w:p>
    <w:p>
      <w:pPr>
        <w:pStyle w:val="53"/>
        <w:bidi w:val="0"/>
        <w:rPr>
          <w:rFonts w:hint="eastAsia"/>
        </w:rPr>
      </w:pPr>
      <w:r>
        <w:rPr>
          <w:rFonts w:hint="eastAsia"/>
        </w:rPr>
        <w:t>在反馈人发起意见反馈后，接收人可收到消息提醒，点击查看详情即可进入。</w:t>
      </w:r>
    </w:p>
    <w:p>
      <w:pPr>
        <w:pStyle w:val="25"/>
        <w:spacing w:line="240" w:lineRule="auto"/>
        <w:ind w:firstLine="0" w:firstLineChars="0"/>
        <w:rPr>
          <w:rFonts w:hint="eastAsia"/>
          <w:sz w:val="21"/>
          <w:szCs w:val="21"/>
        </w:rPr>
      </w:pPr>
      <w:r>
        <w:drawing>
          <wp:inline distT="0" distB="0" distL="114300" distR="114300">
            <wp:extent cx="3810000" cy="1950720"/>
            <wp:effectExtent l="0" t="0" r="0" b="0"/>
            <wp:docPr id="11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3"/>
                    <pic:cNvPicPr>
                      <a:picLocks noChangeAspect="1"/>
                    </pic:cNvPicPr>
                  </pic:nvPicPr>
                  <pic:blipFill>
                    <a:blip r:embed="rId151"/>
                    <a:stretch>
                      <a:fillRect/>
                    </a:stretch>
                  </pic:blipFill>
                  <pic:spPr>
                    <a:xfrm>
                      <a:off x="0" y="0"/>
                      <a:ext cx="3810000" cy="1950720"/>
                    </a:xfrm>
                    <a:prstGeom prst="rect">
                      <a:avLst/>
                    </a:prstGeom>
                    <a:noFill/>
                    <a:ln>
                      <a:noFill/>
                    </a:ln>
                  </pic:spPr>
                </pic:pic>
              </a:graphicData>
            </a:graphic>
          </wp:inline>
        </w:drawing>
      </w:r>
    </w:p>
    <w:p>
      <w:pPr>
        <w:pStyle w:val="25"/>
        <w:spacing w:line="240" w:lineRule="auto"/>
        <w:ind w:firstLine="0" w:firstLineChars="0"/>
        <w:rPr>
          <w:sz w:val="21"/>
          <w:szCs w:val="21"/>
        </w:rPr>
      </w:pPr>
    </w:p>
    <w:p>
      <w:pPr>
        <w:pStyle w:val="53"/>
        <w:bidi w:val="0"/>
        <w:rPr>
          <w:szCs w:val="21"/>
        </w:rPr>
      </w:pPr>
      <w:r>
        <w:rPr>
          <w:rFonts w:hint="eastAsia"/>
          <w:lang w:val="en-US" w:eastAsia="zh-CN"/>
        </w:rPr>
        <w:t>点击</w:t>
      </w:r>
      <w:r>
        <w:rPr>
          <w:rFonts w:hint="eastAsia"/>
        </w:rPr>
        <w:t>【</w:t>
      </w:r>
      <w:r>
        <w:rPr>
          <w:rFonts w:hint="eastAsia"/>
          <w:lang w:val="en-US" w:eastAsia="zh-CN"/>
        </w:rPr>
        <w:t>查看详情</w:t>
      </w:r>
      <w:r>
        <w:rPr>
          <w:rFonts w:hint="eastAsia"/>
        </w:rPr>
        <w:t>】后，办理完成后，点击办理，出现页面如下图，填写完毕即可。</w:t>
      </w:r>
    </w:p>
    <w:p>
      <w:pPr>
        <w:pStyle w:val="25"/>
        <w:spacing w:line="240" w:lineRule="auto"/>
        <w:ind w:firstLine="0" w:firstLineChars="0"/>
        <w:rPr>
          <w:sz w:val="21"/>
          <w:szCs w:val="21"/>
        </w:rPr>
      </w:pPr>
      <w:r>
        <w:drawing>
          <wp:inline distT="0" distB="0" distL="114300" distR="114300">
            <wp:extent cx="5272405" cy="3237230"/>
            <wp:effectExtent l="0" t="0" r="635" b="8890"/>
            <wp:docPr id="11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4"/>
                    <pic:cNvPicPr>
                      <a:picLocks noChangeAspect="1"/>
                    </pic:cNvPicPr>
                  </pic:nvPicPr>
                  <pic:blipFill>
                    <a:blip r:embed="rId152"/>
                    <a:stretch>
                      <a:fillRect/>
                    </a:stretch>
                  </pic:blipFill>
                  <pic:spPr>
                    <a:xfrm>
                      <a:off x="0" y="0"/>
                      <a:ext cx="5272405" cy="3237230"/>
                    </a:xfrm>
                    <a:prstGeom prst="rect">
                      <a:avLst/>
                    </a:prstGeom>
                    <a:noFill/>
                    <a:ln>
                      <a:noFill/>
                    </a:ln>
                  </pic:spPr>
                </pic:pic>
              </a:graphicData>
            </a:graphic>
          </wp:inline>
        </w:drawing>
      </w:r>
    </w:p>
    <w:p>
      <w:pPr>
        <w:pStyle w:val="3"/>
        <w:bidi w:val="0"/>
      </w:pPr>
      <w:bookmarkStart w:id="47" w:name="_Toc11659"/>
      <w:r>
        <w:rPr>
          <w:rFonts w:hint="eastAsia"/>
        </w:rPr>
        <w:t>服务指南</w:t>
      </w:r>
      <w:bookmarkEnd w:id="47"/>
    </w:p>
    <w:p>
      <w:pPr>
        <w:pStyle w:val="53"/>
        <w:bidi w:val="0"/>
      </w:pPr>
      <w:r>
        <w:rPr>
          <w:rFonts w:hint="eastAsia"/>
        </w:rPr>
        <w:t>服务指南用于为用户提供一个服务说明性的文案，不知如何办理该业务的用户可根据指南办理业务。</w:t>
      </w:r>
    </w:p>
    <w:p>
      <w:pPr>
        <w:pStyle w:val="53"/>
        <w:bidi w:val="0"/>
        <w:rPr>
          <w:szCs w:val="21"/>
        </w:rPr>
      </w:pPr>
      <w:r>
        <w:rPr>
          <w:rFonts w:hint="eastAsia"/>
        </w:rPr>
        <w:t>我们以【学生转专业】服务为例，详细介绍【服务指南】能力。</w:t>
      </w:r>
    </w:p>
    <w:p>
      <w:pPr>
        <w:pStyle w:val="25"/>
        <w:spacing w:line="240" w:lineRule="auto"/>
        <w:ind w:firstLine="0" w:firstLineChars="0"/>
        <w:rPr>
          <w:sz w:val="21"/>
          <w:szCs w:val="21"/>
        </w:rPr>
      </w:pPr>
      <w:r>
        <w:drawing>
          <wp:inline distT="0" distB="0" distL="114300" distR="114300">
            <wp:extent cx="5269865" cy="2430145"/>
            <wp:effectExtent l="0" t="0" r="3175" b="8255"/>
            <wp:docPr id="12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26"/>
                    <pic:cNvPicPr>
                      <a:picLocks noChangeAspect="1"/>
                    </pic:cNvPicPr>
                  </pic:nvPicPr>
                  <pic:blipFill>
                    <a:blip r:embed="rId153"/>
                    <a:stretch>
                      <a:fillRect/>
                    </a:stretch>
                  </pic:blipFill>
                  <pic:spPr>
                    <a:xfrm>
                      <a:off x="0" y="0"/>
                      <a:ext cx="5269865" cy="2430145"/>
                    </a:xfrm>
                    <a:prstGeom prst="rect">
                      <a:avLst/>
                    </a:prstGeom>
                    <a:noFill/>
                    <a:ln>
                      <a:noFill/>
                    </a:ln>
                  </pic:spPr>
                </pic:pic>
              </a:graphicData>
            </a:graphic>
          </wp:inline>
        </w:drawing>
      </w:r>
    </w:p>
    <w:p>
      <w:pPr>
        <w:pStyle w:val="53"/>
        <w:bidi w:val="0"/>
      </w:pPr>
      <w:r>
        <w:rPr>
          <w:rFonts w:hint="eastAsia"/>
        </w:rPr>
        <w:t>点击办事指南下【转专业须知】即可查看办事指南详情，如下图：</w:t>
      </w:r>
    </w:p>
    <w:p>
      <w:pPr>
        <w:pStyle w:val="25"/>
        <w:spacing w:line="240" w:lineRule="auto"/>
        <w:ind w:firstLine="0" w:firstLineChars="0"/>
        <w:rPr>
          <w:sz w:val="21"/>
          <w:szCs w:val="21"/>
        </w:rPr>
      </w:pPr>
      <w:r>
        <w:drawing>
          <wp:inline distT="0" distB="0" distL="114300" distR="114300">
            <wp:extent cx="5262245" cy="1995805"/>
            <wp:effectExtent l="0" t="0" r="10795" b="635"/>
            <wp:docPr id="12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8"/>
                    <pic:cNvPicPr>
                      <a:picLocks noChangeAspect="1"/>
                    </pic:cNvPicPr>
                  </pic:nvPicPr>
                  <pic:blipFill>
                    <a:blip r:embed="rId154"/>
                    <a:stretch>
                      <a:fillRect/>
                    </a:stretch>
                  </pic:blipFill>
                  <pic:spPr>
                    <a:xfrm>
                      <a:off x="0" y="0"/>
                      <a:ext cx="5262245" cy="1995805"/>
                    </a:xfrm>
                    <a:prstGeom prst="rect">
                      <a:avLst/>
                    </a:prstGeom>
                    <a:noFill/>
                    <a:ln>
                      <a:noFill/>
                    </a:ln>
                  </pic:spPr>
                </pic:pic>
              </a:graphicData>
            </a:graphic>
          </wp:inline>
        </w:drawing>
      </w:r>
    </w:p>
    <w:p>
      <w:pPr>
        <w:pStyle w:val="53"/>
        <w:bidi w:val="0"/>
      </w:pPr>
      <w:r>
        <w:rPr>
          <w:rFonts w:hint="eastAsia"/>
        </w:rPr>
        <w:t>点击附件，即可下载附件查看。</w:t>
      </w:r>
      <w:bookmarkStart w:id="48" w:name="_GoBack"/>
      <w:bookmarkEnd w:id="48"/>
    </w:p>
    <w:sectPr>
      <w:headerReference r:id="rId6" w:type="first"/>
      <w:headerReference r:id="rId5" w:type="default"/>
      <w:footerReference r:id="rId7" w:type="default"/>
      <w:pgSz w:w="11906" w:h="16838"/>
      <w:pgMar w:top="1440" w:right="1800" w:bottom="1440" w:left="1800" w:header="851" w:footer="992" w:gutter="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rPr>
        <w:rFonts w:hint="eastAsia"/>
      </w:rPr>
      <w:t>第</w:t>
    </w:r>
    <w:sdt>
      <w:sdtPr>
        <w:id w:val="6775881"/>
      </w:sdtPr>
      <w:sdtContent>
        <w:r>
          <w:fldChar w:fldCharType="begin"/>
        </w:r>
        <w:r>
          <w:instrText xml:space="preserve"> PAGE   \* MERGEFORMAT </w:instrText>
        </w:r>
        <w:r>
          <w:fldChar w:fldCharType="separate"/>
        </w:r>
        <w:r>
          <w:rPr>
            <w:lang w:val="zh-CN"/>
          </w:rPr>
          <w:t>6</w:t>
        </w:r>
        <w:r>
          <w:rPr>
            <w:lang w:val="zh-CN"/>
          </w:rPr>
          <w:fldChar w:fldCharType="end"/>
        </w:r>
        <w:r>
          <w:rPr>
            <w:rFonts w:hint="eastAsia"/>
          </w:rPr>
          <w:t>页</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rFonts w:hint="eastAsia" w:ascii="宋体" w:hAnsi="宋体"/>
        <w:lang w:val="zh-CN"/>
      </w:rPr>
      <w:t xml:space="preserve">                           </w:t>
    </w:r>
    <w:r>
      <w:rPr>
        <w:rFonts w:hint="eastAsia"/>
      </w:rPr>
      <w:t xml:space="preserve"> [一网通办平台用户手册]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rFonts w:hint="eastAsia"/>
      </w:rPr>
      <w:t xml:space="preserve"> [一网通办平台用户手册]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754961"/>
    <w:multiLevelType w:val="singleLevel"/>
    <w:tmpl w:val="32754961"/>
    <w:lvl w:ilvl="0" w:tentative="0">
      <w:start w:val="1"/>
      <w:numFmt w:val="decimal"/>
      <w:lvlText w:val="%1."/>
      <w:lvlJc w:val="left"/>
      <w:pPr>
        <w:tabs>
          <w:tab w:val="left" w:pos="312"/>
        </w:tabs>
      </w:pPr>
    </w:lvl>
  </w:abstractNum>
  <w:abstractNum w:abstractNumId="1">
    <w:nsid w:val="34EA2E59"/>
    <w:multiLevelType w:val="multilevel"/>
    <w:tmpl w:val="34EA2E59"/>
    <w:lvl w:ilvl="0" w:tentative="0">
      <w:start w:val="1"/>
      <w:numFmt w:val="decimal"/>
      <w:pStyle w:val="2"/>
      <w:lvlText w:val="%1."/>
      <w:lvlJc w:val="left"/>
      <w:pPr>
        <w:ind w:left="425" w:hanging="425"/>
      </w:pPr>
    </w:lvl>
    <w:lvl w:ilvl="1" w:tentative="0">
      <w:start w:val="1"/>
      <w:numFmt w:val="decimal"/>
      <w:pStyle w:val="3"/>
      <w:lvlText w:val="%1.%2."/>
      <w:lvlJc w:val="left"/>
      <w:pPr>
        <w:ind w:left="567" w:hanging="567"/>
      </w:pPr>
    </w:lvl>
    <w:lvl w:ilvl="2" w:tentative="0">
      <w:start w:val="1"/>
      <w:numFmt w:val="decimal"/>
      <w:pStyle w:val="4"/>
      <w:lvlText w:val="%1.%2.%3."/>
      <w:lvlJc w:val="left"/>
      <w:pPr>
        <w:ind w:left="709" w:hanging="709"/>
      </w:pPr>
    </w:lvl>
    <w:lvl w:ilvl="3" w:tentative="0">
      <w:start w:val="1"/>
      <w:numFmt w:val="decimal"/>
      <w:pStyle w:val="5"/>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369F2EDD"/>
    <w:multiLevelType w:val="multilevel"/>
    <w:tmpl w:val="369F2EDD"/>
    <w:lvl w:ilvl="0" w:tentative="0">
      <w:start w:val="1"/>
      <w:numFmt w:val="decimal"/>
      <w:lvlText w:val="%1."/>
      <w:lvlJc w:val="left"/>
      <w:pPr>
        <w:ind w:left="987" w:hanging="420"/>
      </w:pPr>
      <w:rPr>
        <w:rFonts w:hint="eastAsia"/>
        <w:b/>
        <w:i w:val="0"/>
        <w:sz w:val="44"/>
        <w:lang w:eastAsia="zh-CN"/>
      </w:rPr>
    </w:lvl>
    <w:lvl w:ilvl="1" w:tentative="0">
      <w:start w:val="1"/>
      <w:numFmt w:val="decimal"/>
      <w:lvlText w:val="%1.%2"/>
      <w:lvlJc w:val="left"/>
      <w:pPr>
        <w:tabs>
          <w:tab w:val="left" w:pos="567"/>
        </w:tabs>
        <w:ind w:left="567" w:hanging="567"/>
      </w:pPr>
      <w:rPr>
        <w:rFonts w:hint="eastAsia" w:eastAsia="宋体"/>
        <w:b/>
        <w:i w:val="0"/>
        <w:sz w:val="30"/>
      </w:rPr>
    </w:lvl>
    <w:lvl w:ilvl="2" w:tentative="0">
      <w:start w:val="1"/>
      <w:numFmt w:val="decimal"/>
      <w:lvlText w:val="%1.%2.%3"/>
      <w:lvlJc w:val="left"/>
      <w:pPr>
        <w:tabs>
          <w:tab w:val="left" w:pos="720"/>
        </w:tabs>
        <w:ind w:left="720" w:hanging="720"/>
      </w:pPr>
      <w:rPr>
        <w:rFonts w:hint="eastAsia" w:eastAsia="宋体"/>
        <w:b/>
        <w:i w:val="0"/>
        <w:sz w:val="28"/>
      </w:rPr>
    </w:lvl>
    <w:lvl w:ilvl="3" w:tentative="0">
      <w:start w:val="1"/>
      <w:numFmt w:val="decimal"/>
      <w:lvlText w:val="%1.%2.%3.%4"/>
      <w:lvlJc w:val="left"/>
      <w:pPr>
        <w:tabs>
          <w:tab w:val="left" w:pos="1431"/>
        </w:tabs>
        <w:ind w:left="1431" w:hanging="864"/>
      </w:pPr>
      <w:rPr>
        <w:rFonts w:hint="eastAsia" w:eastAsia="宋体"/>
        <w:b/>
        <w:i w:val="0"/>
        <w:sz w:val="24"/>
        <w:lang w:val="en-US" w:eastAsia="zh-CN"/>
      </w:rPr>
    </w:lvl>
    <w:lvl w:ilvl="4" w:tentative="0">
      <w:start w:val="1"/>
      <w:numFmt w:val="decimal"/>
      <w:pStyle w:val="6"/>
      <w:lvlText w:val="%1.%2.%3.%4.%5"/>
      <w:lvlJc w:val="left"/>
      <w:pPr>
        <w:tabs>
          <w:tab w:val="left" w:pos="1008"/>
        </w:tabs>
        <w:ind w:left="1008" w:hanging="1008"/>
      </w:pPr>
      <w:rPr>
        <w:rFonts w:hint="eastAsia" w:eastAsia="宋体"/>
        <w:b/>
        <w:i w:val="0"/>
        <w:sz w:val="21"/>
      </w:rPr>
    </w:lvl>
    <w:lvl w:ilvl="5" w:tentative="0">
      <w:start w:val="1"/>
      <w:numFmt w:val="decimal"/>
      <w:pStyle w:val="7"/>
      <w:lvlText w:val="%1.%2.%3.%4.%5.%6"/>
      <w:lvlJc w:val="left"/>
      <w:pPr>
        <w:tabs>
          <w:tab w:val="left" w:pos="1152"/>
        </w:tabs>
        <w:ind w:left="1152" w:hanging="1152"/>
      </w:pPr>
      <w:rPr>
        <w:rFonts w:hint="eastAsia" w:eastAsia="宋体"/>
        <w:b/>
        <w:i w:val="0"/>
        <w:sz w:val="18"/>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3">
    <w:nsid w:val="56775C05"/>
    <w:multiLevelType w:val="multilevel"/>
    <w:tmpl w:val="56775C05"/>
    <w:lvl w:ilvl="0" w:tentative="0">
      <w:start w:val="1"/>
      <w:numFmt w:val="bullet"/>
      <w:lvlText w:val=""/>
      <w:lvlJc w:val="left"/>
      <w:pPr>
        <w:ind w:left="1048" w:hanging="480"/>
      </w:pPr>
      <w:rPr>
        <w:rFonts w:hint="default" w:ascii="Wingdings" w:hAnsi="Wingdings"/>
      </w:rPr>
    </w:lvl>
    <w:lvl w:ilvl="1" w:tentative="0">
      <w:start w:val="1"/>
      <w:numFmt w:val="bullet"/>
      <w:lvlText w:val=""/>
      <w:lvlJc w:val="left"/>
      <w:pPr>
        <w:ind w:left="1528" w:hanging="480"/>
      </w:pPr>
      <w:rPr>
        <w:rFonts w:hint="default" w:ascii="Wingdings" w:hAnsi="Wingdings"/>
      </w:rPr>
    </w:lvl>
    <w:lvl w:ilvl="2" w:tentative="0">
      <w:start w:val="1"/>
      <w:numFmt w:val="bullet"/>
      <w:lvlText w:val=""/>
      <w:lvlJc w:val="left"/>
      <w:pPr>
        <w:ind w:left="2008" w:hanging="480"/>
      </w:pPr>
      <w:rPr>
        <w:rFonts w:hint="default" w:ascii="Wingdings" w:hAnsi="Wingdings"/>
      </w:rPr>
    </w:lvl>
    <w:lvl w:ilvl="3" w:tentative="0">
      <w:start w:val="1"/>
      <w:numFmt w:val="bullet"/>
      <w:lvlText w:val=""/>
      <w:lvlJc w:val="left"/>
      <w:pPr>
        <w:ind w:left="2488" w:hanging="480"/>
      </w:pPr>
      <w:rPr>
        <w:rFonts w:hint="default" w:ascii="Wingdings" w:hAnsi="Wingdings"/>
      </w:rPr>
    </w:lvl>
    <w:lvl w:ilvl="4" w:tentative="0">
      <w:start w:val="1"/>
      <w:numFmt w:val="bullet"/>
      <w:lvlText w:val=""/>
      <w:lvlJc w:val="left"/>
      <w:pPr>
        <w:ind w:left="2968" w:hanging="480"/>
      </w:pPr>
      <w:rPr>
        <w:rFonts w:hint="default" w:ascii="Wingdings" w:hAnsi="Wingdings"/>
      </w:rPr>
    </w:lvl>
    <w:lvl w:ilvl="5" w:tentative="0">
      <w:start w:val="1"/>
      <w:numFmt w:val="bullet"/>
      <w:lvlText w:val=""/>
      <w:lvlJc w:val="left"/>
      <w:pPr>
        <w:ind w:left="3448" w:hanging="480"/>
      </w:pPr>
      <w:rPr>
        <w:rFonts w:hint="default" w:ascii="Wingdings" w:hAnsi="Wingdings"/>
      </w:rPr>
    </w:lvl>
    <w:lvl w:ilvl="6" w:tentative="0">
      <w:start w:val="1"/>
      <w:numFmt w:val="bullet"/>
      <w:lvlText w:val=""/>
      <w:lvlJc w:val="left"/>
      <w:pPr>
        <w:ind w:left="3928" w:hanging="480"/>
      </w:pPr>
      <w:rPr>
        <w:rFonts w:hint="default" w:ascii="Wingdings" w:hAnsi="Wingdings"/>
      </w:rPr>
    </w:lvl>
    <w:lvl w:ilvl="7" w:tentative="0">
      <w:start w:val="1"/>
      <w:numFmt w:val="bullet"/>
      <w:lvlText w:val=""/>
      <w:lvlJc w:val="left"/>
      <w:pPr>
        <w:ind w:left="4408" w:hanging="480"/>
      </w:pPr>
      <w:rPr>
        <w:rFonts w:hint="default" w:ascii="Wingdings" w:hAnsi="Wingdings"/>
      </w:rPr>
    </w:lvl>
    <w:lvl w:ilvl="8" w:tentative="0">
      <w:start w:val="1"/>
      <w:numFmt w:val="bullet"/>
      <w:lvlText w:val=""/>
      <w:lvlJc w:val="left"/>
      <w:pPr>
        <w:ind w:left="4888" w:hanging="480"/>
      </w:pPr>
      <w:rPr>
        <w:rFonts w:hint="default" w:ascii="Wingdings" w:hAnsi="Wingdings"/>
      </w:rPr>
    </w:lvl>
  </w:abstractNum>
  <w:abstractNum w:abstractNumId="4">
    <w:nsid w:val="76BA7EB1"/>
    <w:multiLevelType w:val="multilevel"/>
    <w:tmpl w:val="76BA7EB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QxMjRjNDhiMmI2YjkyZTc1NzhjYmJlZTFhZjVlOWEifQ=="/>
  </w:docVars>
  <w:rsids>
    <w:rsidRoot w:val="00E84F0F"/>
    <w:rsid w:val="00003520"/>
    <w:rsid w:val="0000757C"/>
    <w:rsid w:val="00007E7F"/>
    <w:rsid w:val="000166D9"/>
    <w:rsid w:val="00021ED9"/>
    <w:rsid w:val="0002404D"/>
    <w:rsid w:val="00026103"/>
    <w:rsid w:val="000267C8"/>
    <w:rsid w:val="00036D41"/>
    <w:rsid w:val="000379DD"/>
    <w:rsid w:val="00042AFF"/>
    <w:rsid w:val="0004539D"/>
    <w:rsid w:val="000456C2"/>
    <w:rsid w:val="00056EA2"/>
    <w:rsid w:val="000571D9"/>
    <w:rsid w:val="00060B04"/>
    <w:rsid w:val="00063B6E"/>
    <w:rsid w:val="00070FAC"/>
    <w:rsid w:val="00071083"/>
    <w:rsid w:val="000728C9"/>
    <w:rsid w:val="00073181"/>
    <w:rsid w:val="00080B08"/>
    <w:rsid w:val="00080F29"/>
    <w:rsid w:val="0008242C"/>
    <w:rsid w:val="00086CFC"/>
    <w:rsid w:val="0009053B"/>
    <w:rsid w:val="00096C92"/>
    <w:rsid w:val="000A6AA3"/>
    <w:rsid w:val="000A74AE"/>
    <w:rsid w:val="000B2A09"/>
    <w:rsid w:val="000B69AF"/>
    <w:rsid w:val="000C134B"/>
    <w:rsid w:val="000C6FEB"/>
    <w:rsid w:val="000C73DE"/>
    <w:rsid w:val="000D06C2"/>
    <w:rsid w:val="000D7493"/>
    <w:rsid w:val="000E05B0"/>
    <w:rsid w:val="000E127B"/>
    <w:rsid w:val="000E2A97"/>
    <w:rsid w:val="000F0692"/>
    <w:rsid w:val="000F64A3"/>
    <w:rsid w:val="000F6BB5"/>
    <w:rsid w:val="00100DD3"/>
    <w:rsid w:val="0010113A"/>
    <w:rsid w:val="001042FD"/>
    <w:rsid w:val="001048B5"/>
    <w:rsid w:val="001107D0"/>
    <w:rsid w:val="0011792D"/>
    <w:rsid w:val="00122A56"/>
    <w:rsid w:val="00122E81"/>
    <w:rsid w:val="00131C29"/>
    <w:rsid w:val="0013292C"/>
    <w:rsid w:val="00133A2F"/>
    <w:rsid w:val="00136B72"/>
    <w:rsid w:val="00144B46"/>
    <w:rsid w:val="00150980"/>
    <w:rsid w:val="00164E3E"/>
    <w:rsid w:val="0016565D"/>
    <w:rsid w:val="00167CEA"/>
    <w:rsid w:val="00171CF6"/>
    <w:rsid w:val="0018179D"/>
    <w:rsid w:val="00192A6C"/>
    <w:rsid w:val="00192C84"/>
    <w:rsid w:val="00196310"/>
    <w:rsid w:val="001A4845"/>
    <w:rsid w:val="001A71D2"/>
    <w:rsid w:val="001B1FC5"/>
    <w:rsid w:val="001C1381"/>
    <w:rsid w:val="001C56B3"/>
    <w:rsid w:val="001C6029"/>
    <w:rsid w:val="001C706E"/>
    <w:rsid w:val="001D2BAE"/>
    <w:rsid w:val="001D35CC"/>
    <w:rsid w:val="001D51EE"/>
    <w:rsid w:val="001E09D2"/>
    <w:rsid w:val="001E10E5"/>
    <w:rsid w:val="001F37B8"/>
    <w:rsid w:val="001F45BE"/>
    <w:rsid w:val="001F7182"/>
    <w:rsid w:val="001F7FF8"/>
    <w:rsid w:val="0020230E"/>
    <w:rsid w:val="0020476E"/>
    <w:rsid w:val="00225BEA"/>
    <w:rsid w:val="00232CAC"/>
    <w:rsid w:val="00250900"/>
    <w:rsid w:val="00256DED"/>
    <w:rsid w:val="00264DB5"/>
    <w:rsid w:val="00267E2F"/>
    <w:rsid w:val="00270C6F"/>
    <w:rsid w:val="00272DAC"/>
    <w:rsid w:val="0027380A"/>
    <w:rsid w:val="0028015B"/>
    <w:rsid w:val="002835FF"/>
    <w:rsid w:val="00285D24"/>
    <w:rsid w:val="00286A4E"/>
    <w:rsid w:val="00286D37"/>
    <w:rsid w:val="002929F4"/>
    <w:rsid w:val="0029762D"/>
    <w:rsid w:val="002A11FE"/>
    <w:rsid w:val="002B0381"/>
    <w:rsid w:val="002B2CE3"/>
    <w:rsid w:val="002C2B6D"/>
    <w:rsid w:val="002C2FCF"/>
    <w:rsid w:val="002C4E73"/>
    <w:rsid w:val="002D13F3"/>
    <w:rsid w:val="002D4602"/>
    <w:rsid w:val="002E09BA"/>
    <w:rsid w:val="002E188D"/>
    <w:rsid w:val="002E3D8F"/>
    <w:rsid w:val="002E637B"/>
    <w:rsid w:val="002E67AD"/>
    <w:rsid w:val="002E71C3"/>
    <w:rsid w:val="002F12E7"/>
    <w:rsid w:val="00304A99"/>
    <w:rsid w:val="0030561B"/>
    <w:rsid w:val="003307E8"/>
    <w:rsid w:val="00334F41"/>
    <w:rsid w:val="00337AF8"/>
    <w:rsid w:val="00341CA0"/>
    <w:rsid w:val="0034447C"/>
    <w:rsid w:val="00350F60"/>
    <w:rsid w:val="00360BD4"/>
    <w:rsid w:val="0036294A"/>
    <w:rsid w:val="003631CF"/>
    <w:rsid w:val="00365092"/>
    <w:rsid w:val="003716B9"/>
    <w:rsid w:val="003764A8"/>
    <w:rsid w:val="00376E8F"/>
    <w:rsid w:val="0038572E"/>
    <w:rsid w:val="00385922"/>
    <w:rsid w:val="00390E5C"/>
    <w:rsid w:val="00391974"/>
    <w:rsid w:val="00393B0D"/>
    <w:rsid w:val="00393D7F"/>
    <w:rsid w:val="00395AAF"/>
    <w:rsid w:val="003A7AE9"/>
    <w:rsid w:val="003B0467"/>
    <w:rsid w:val="003B4013"/>
    <w:rsid w:val="003B7B94"/>
    <w:rsid w:val="003C0AFE"/>
    <w:rsid w:val="003C341B"/>
    <w:rsid w:val="003D3A7B"/>
    <w:rsid w:val="003D6155"/>
    <w:rsid w:val="003D6564"/>
    <w:rsid w:val="003E75FB"/>
    <w:rsid w:val="003F121B"/>
    <w:rsid w:val="003F2BF5"/>
    <w:rsid w:val="00406932"/>
    <w:rsid w:val="00422A19"/>
    <w:rsid w:val="00424A7B"/>
    <w:rsid w:val="0043627D"/>
    <w:rsid w:val="0044124C"/>
    <w:rsid w:val="00441B74"/>
    <w:rsid w:val="004447A8"/>
    <w:rsid w:val="00451389"/>
    <w:rsid w:val="004763EB"/>
    <w:rsid w:val="00485360"/>
    <w:rsid w:val="0048562A"/>
    <w:rsid w:val="004945D2"/>
    <w:rsid w:val="00496D77"/>
    <w:rsid w:val="004B1FC5"/>
    <w:rsid w:val="004B6EAE"/>
    <w:rsid w:val="004C1D12"/>
    <w:rsid w:val="004C22FD"/>
    <w:rsid w:val="004D1084"/>
    <w:rsid w:val="004D14C9"/>
    <w:rsid w:val="004E050D"/>
    <w:rsid w:val="004E0CA3"/>
    <w:rsid w:val="004E7772"/>
    <w:rsid w:val="004F0A55"/>
    <w:rsid w:val="004F1078"/>
    <w:rsid w:val="0050284D"/>
    <w:rsid w:val="00503085"/>
    <w:rsid w:val="005074DF"/>
    <w:rsid w:val="00511479"/>
    <w:rsid w:val="00511F31"/>
    <w:rsid w:val="00513CEF"/>
    <w:rsid w:val="00515706"/>
    <w:rsid w:val="00516668"/>
    <w:rsid w:val="00523350"/>
    <w:rsid w:val="00531108"/>
    <w:rsid w:val="00536CE3"/>
    <w:rsid w:val="005370E6"/>
    <w:rsid w:val="005376D6"/>
    <w:rsid w:val="00546236"/>
    <w:rsid w:val="00556CBA"/>
    <w:rsid w:val="005612BC"/>
    <w:rsid w:val="00563DBD"/>
    <w:rsid w:val="005656DF"/>
    <w:rsid w:val="005662F1"/>
    <w:rsid w:val="00566521"/>
    <w:rsid w:val="00570D00"/>
    <w:rsid w:val="00573B79"/>
    <w:rsid w:val="00574B9B"/>
    <w:rsid w:val="00575984"/>
    <w:rsid w:val="00575A5D"/>
    <w:rsid w:val="00581E5E"/>
    <w:rsid w:val="00582ABC"/>
    <w:rsid w:val="00584907"/>
    <w:rsid w:val="005869CA"/>
    <w:rsid w:val="00591C59"/>
    <w:rsid w:val="0059710C"/>
    <w:rsid w:val="005A05B1"/>
    <w:rsid w:val="005A0D6E"/>
    <w:rsid w:val="005A303D"/>
    <w:rsid w:val="005A5AAA"/>
    <w:rsid w:val="005C7F2A"/>
    <w:rsid w:val="005D46FF"/>
    <w:rsid w:val="005D5DDA"/>
    <w:rsid w:val="005D5F04"/>
    <w:rsid w:val="005D679E"/>
    <w:rsid w:val="005E03C3"/>
    <w:rsid w:val="005E5B4A"/>
    <w:rsid w:val="005F0C6E"/>
    <w:rsid w:val="005F117B"/>
    <w:rsid w:val="005F384A"/>
    <w:rsid w:val="005F729D"/>
    <w:rsid w:val="00601E73"/>
    <w:rsid w:val="006042F9"/>
    <w:rsid w:val="00605730"/>
    <w:rsid w:val="0060597F"/>
    <w:rsid w:val="00607185"/>
    <w:rsid w:val="006158BF"/>
    <w:rsid w:val="00620F84"/>
    <w:rsid w:val="00621265"/>
    <w:rsid w:val="00623AD8"/>
    <w:rsid w:val="00630E4E"/>
    <w:rsid w:val="00633DAA"/>
    <w:rsid w:val="00637FFD"/>
    <w:rsid w:val="0064537D"/>
    <w:rsid w:val="0064631E"/>
    <w:rsid w:val="00646ABD"/>
    <w:rsid w:val="0065468C"/>
    <w:rsid w:val="00660788"/>
    <w:rsid w:val="006623A4"/>
    <w:rsid w:val="0066327A"/>
    <w:rsid w:val="00664DFA"/>
    <w:rsid w:val="006661A3"/>
    <w:rsid w:val="00676B00"/>
    <w:rsid w:val="00680AEC"/>
    <w:rsid w:val="006815AE"/>
    <w:rsid w:val="00685357"/>
    <w:rsid w:val="006871E4"/>
    <w:rsid w:val="006900C9"/>
    <w:rsid w:val="006974F0"/>
    <w:rsid w:val="006A0CB1"/>
    <w:rsid w:val="006A0F9D"/>
    <w:rsid w:val="006A1FD9"/>
    <w:rsid w:val="006A6B55"/>
    <w:rsid w:val="006A7C4B"/>
    <w:rsid w:val="006B765C"/>
    <w:rsid w:val="006B7BF9"/>
    <w:rsid w:val="006C44D8"/>
    <w:rsid w:val="006C702F"/>
    <w:rsid w:val="006D6B12"/>
    <w:rsid w:val="006E00B8"/>
    <w:rsid w:val="006E11E5"/>
    <w:rsid w:val="006E2386"/>
    <w:rsid w:val="006E51F8"/>
    <w:rsid w:val="006E726F"/>
    <w:rsid w:val="006F00E5"/>
    <w:rsid w:val="006F23BC"/>
    <w:rsid w:val="006F4565"/>
    <w:rsid w:val="006F46F5"/>
    <w:rsid w:val="006F4C46"/>
    <w:rsid w:val="006F563D"/>
    <w:rsid w:val="006F69F1"/>
    <w:rsid w:val="00701481"/>
    <w:rsid w:val="007020C9"/>
    <w:rsid w:val="00703DC6"/>
    <w:rsid w:val="007136ED"/>
    <w:rsid w:val="0071684E"/>
    <w:rsid w:val="007255B7"/>
    <w:rsid w:val="007279E8"/>
    <w:rsid w:val="00732639"/>
    <w:rsid w:val="00735026"/>
    <w:rsid w:val="00736E14"/>
    <w:rsid w:val="00745FBA"/>
    <w:rsid w:val="007470AE"/>
    <w:rsid w:val="00753416"/>
    <w:rsid w:val="00753504"/>
    <w:rsid w:val="00757BAB"/>
    <w:rsid w:val="00760E0B"/>
    <w:rsid w:val="00766746"/>
    <w:rsid w:val="007747EC"/>
    <w:rsid w:val="0077720C"/>
    <w:rsid w:val="007777FD"/>
    <w:rsid w:val="007806D4"/>
    <w:rsid w:val="00782EEF"/>
    <w:rsid w:val="007850B3"/>
    <w:rsid w:val="007A0ACB"/>
    <w:rsid w:val="007A6EF6"/>
    <w:rsid w:val="007A7F75"/>
    <w:rsid w:val="007B2FB6"/>
    <w:rsid w:val="007B52EC"/>
    <w:rsid w:val="007C1DC4"/>
    <w:rsid w:val="007C3E8F"/>
    <w:rsid w:val="007F3560"/>
    <w:rsid w:val="008109A9"/>
    <w:rsid w:val="00815FDB"/>
    <w:rsid w:val="00817F11"/>
    <w:rsid w:val="0082283D"/>
    <w:rsid w:val="00825753"/>
    <w:rsid w:val="00832CED"/>
    <w:rsid w:val="008338C1"/>
    <w:rsid w:val="0083642A"/>
    <w:rsid w:val="00840CD9"/>
    <w:rsid w:val="0084485B"/>
    <w:rsid w:val="00844E37"/>
    <w:rsid w:val="008576EC"/>
    <w:rsid w:val="00863E37"/>
    <w:rsid w:val="0087670A"/>
    <w:rsid w:val="008816EB"/>
    <w:rsid w:val="00883647"/>
    <w:rsid w:val="00885EC3"/>
    <w:rsid w:val="008928F6"/>
    <w:rsid w:val="00894298"/>
    <w:rsid w:val="00894BCE"/>
    <w:rsid w:val="008A0AD3"/>
    <w:rsid w:val="008A20C3"/>
    <w:rsid w:val="008A2D67"/>
    <w:rsid w:val="008A3142"/>
    <w:rsid w:val="008A576E"/>
    <w:rsid w:val="008B3FED"/>
    <w:rsid w:val="008C0805"/>
    <w:rsid w:val="008C7A6D"/>
    <w:rsid w:val="008D0692"/>
    <w:rsid w:val="008D2819"/>
    <w:rsid w:val="008E10E7"/>
    <w:rsid w:val="008E15AD"/>
    <w:rsid w:val="008E2AE6"/>
    <w:rsid w:val="008F07DB"/>
    <w:rsid w:val="008F2FD8"/>
    <w:rsid w:val="008F3BF8"/>
    <w:rsid w:val="008F4BA7"/>
    <w:rsid w:val="008F4CD9"/>
    <w:rsid w:val="008F6DE3"/>
    <w:rsid w:val="00911E05"/>
    <w:rsid w:val="00914CE5"/>
    <w:rsid w:val="00915FF3"/>
    <w:rsid w:val="00917954"/>
    <w:rsid w:val="00927943"/>
    <w:rsid w:val="00932908"/>
    <w:rsid w:val="00935F82"/>
    <w:rsid w:val="00945398"/>
    <w:rsid w:val="00950BF1"/>
    <w:rsid w:val="009549C5"/>
    <w:rsid w:val="00964C06"/>
    <w:rsid w:val="00970AEC"/>
    <w:rsid w:val="00972292"/>
    <w:rsid w:val="00972D1A"/>
    <w:rsid w:val="00976082"/>
    <w:rsid w:val="009770EC"/>
    <w:rsid w:val="00977953"/>
    <w:rsid w:val="00981691"/>
    <w:rsid w:val="00983F51"/>
    <w:rsid w:val="00996BCE"/>
    <w:rsid w:val="00996D84"/>
    <w:rsid w:val="009A2E1E"/>
    <w:rsid w:val="009A6C5B"/>
    <w:rsid w:val="009B1C9C"/>
    <w:rsid w:val="009B3AEA"/>
    <w:rsid w:val="009B596B"/>
    <w:rsid w:val="009B7498"/>
    <w:rsid w:val="009B7558"/>
    <w:rsid w:val="009D3984"/>
    <w:rsid w:val="009D713D"/>
    <w:rsid w:val="009D7FB0"/>
    <w:rsid w:val="009E2B08"/>
    <w:rsid w:val="009E312B"/>
    <w:rsid w:val="00A03380"/>
    <w:rsid w:val="00A04D6B"/>
    <w:rsid w:val="00A0702B"/>
    <w:rsid w:val="00A12B12"/>
    <w:rsid w:val="00A161CD"/>
    <w:rsid w:val="00A22898"/>
    <w:rsid w:val="00A23EEA"/>
    <w:rsid w:val="00A37C0A"/>
    <w:rsid w:val="00A37F67"/>
    <w:rsid w:val="00A4049C"/>
    <w:rsid w:val="00A41BD9"/>
    <w:rsid w:val="00A442E0"/>
    <w:rsid w:val="00A477BC"/>
    <w:rsid w:val="00A501AB"/>
    <w:rsid w:val="00A50404"/>
    <w:rsid w:val="00A625D2"/>
    <w:rsid w:val="00A63F84"/>
    <w:rsid w:val="00A64766"/>
    <w:rsid w:val="00A64A62"/>
    <w:rsid w:val="00A67CFF"/>
    <w:rsid w:val="00A7121A"/>
    <w:rsid w:val="00A73878"/>
    <w:rsid w:val="00A77B0F"/>
    <w:rsid w:val="00A814EF"/>
    <w:rsid w:val="00A81EFC"/>
    <w:rsid w:val="00A832F3"/>
    <w:rsid w:val="00A83543"/>
    <w:rsid w:val="00A84CC0"/>
    <w:rsid w:val="00A855D0"/>
    <w:rsid w:val="00A94914"/>
    <w:rsid w:val="00A95944"/>
    <w:rsid w:val="00AA7529"/>
    <w:rsid w:val="00AB1EF5"/>
    <w:rsid w:val="00AB5310"/>
    <w:rsid w:val="00AB6CEC"/>
    <w:rsid w:val="00AC2589"/>
    <w:rsid w:val="00AD28ED"/>
    <w:rsid w:val="00AE3CAC"/>
    <w:rsid w:val="00AE4832"/>
    <w:rsid w:val="00AF4868"/>
    <w:rsid w:val="00B02CBC"/>
    <w:rsid w:val="00B03878"/>
    <w:rsid w:val="00B06BAD"/>
    <w:rsid w:val="00B14F1C"/>
    <w:rsid w:val="00B21A97"/>
    <w:rsid w:val="00B23E75"/>
    <w:rsid w:val="00B27EE0"/>
    <w:rsid w:val="00B301DF"/>
    <w:rsid w:val="00B306AB"/>
    <w:rsid w:val="00B340D4"/>
    <w:rsid w:val="00B37369"/>
    <w:rsid w:val="00B4095A"/>
    <w:rsid w:val="00B40B19"/>
    <w:rsid w:val="00B41E67"/>
    <w:rsid w:val="00B4762E"/>
    <w:rsid w:val="00B53CA9"/>
    <w:rsid w:val="00B5412A"/>
    <w:rsid w:val="00B56EA8"/>
    <w:rsid w:val="00B6132C"/>
    <w:rsid w:val="00B6140B"/>
    <w:rsid w:val="00B615AB"/>
    <w:rsid w:val="00B66DB8"/>
    <w:rsid w:val="00B77723"/>
    <w:rsid w:val="00B77793"/>
    <w:rsid w:val="00B8042E"/>
    <w:rsid w:val="00B80A69"/>
    <w:rsid w:val="00B81B03"/>
    <w:rsid w:val="00B821FE"/>
    <w:rsid w:val="00B82F73"/>
    <w:rsid w:val="00B8339E"/>
    <w:rsid w:val="00B85E61"/>
    <w:rsid w:val="00B90D80"/>
    <w:rsid w:val="00B93AA4"/>
    <w:rsid w:val="00B942FF"/>
    <w:rsid w:val="00B95128"/>
    <w:rsid w:val="00B970B1"/>
    <w:rsid w:val="00BA3407"/>
    <w:rsid w:val="00BA3C54"/>
    <w:rsid w:val="00BA68BD"/>
    <w:rsid w:val="00BB13D6"/>
    <w:rsid w:val="00BB5B25"/>
    <w:rsid w:val="00BC0C4D"/>
    <w:rsid w:val="00BC2C67"/>
    <w:rsid w:val="00BF01CE"/>
    <w:rsid w:val="00BF6468"/>
    <w:rsid w:val="00C051BA"/>
    <w:rsid w:val="00C05335"/>
    <w:rsid w:val="00C104DE"/>
    <w:rsid w:val="00C13147"/>
    <w:rsid w:val="00C14FBC"/>
    <w:rsid w:val="00C15F6D"/>
    <w:rsid w:val="00C178D0"/>
    <w:rsid w:val="00C210E7"/>
    <w:rsid w:val="00C22B1F"/>
    <w:rsid w:val="00C25160"/>
    <w:rsid w:val="00C40FFD"/>
    <w:rsid w:val="00C415DC"/>
    <w:rsid w:val="00C551EE"/>
    <w:rsid w:val="00C62587"/>
    <w:rsid w:val="00C64493"/>
    <w:rsid w:val="00C7720A"/>
    <w:rsid w:val="00C7752E"/>
    <w:rsid w:val="00C80254"/>
    <w:rsid w:val="00C90260"/>
    <w:rsid w:val="00C90FCB"/>
    <w:rsid w:val="00C94796"/>
    <w:rsid w:val="00C95FA4"/>
    <w:rsid w:val="00CA6DE1"/>
    <w:rsid w:val="00CA7925"/>
    <w:rsid w:val="00CB22C6"/>
    <w:rsid w:val="00CB7A02"/>
    <w:rsid w:val="00CC263D"/>
    <w:rsid w:val="00CC4297"/>
    <w:rsid w:val="00CD666E"/>
    <w:rsid w:val="00CF0071"/>
    <w:rsid w:val="00CF0341"/>
    <w:rsid w:val="00CF231E"/>
    <w:rsid w:val="00CF3E3B"/>
    <w:rsid w:val="00CF6A16"/>
    <w:rsid w:val="00CF76C6"/>
    <w:rsid w:val="00CF7DC9"/>
    <w:rsid w:val="00D05759"/>
    <w:rsid w:val="00D127F7"/>
    <w:rsid w:val="00D204C3"/>
    <w:rsid w:val="00D22B3A"/>
    <w:rsid w:val="00D25EAA"/>
    <w:rsid w:val="00D30AE5"/>
    <w:rsid w:val="00D41A53"/>
    <w:rsid w:val="00D433CE"/>
    <w:rsid w:val="00D464A7"/>
    <w:rsid w:val="00D67CD1"/>
    <w:rsid w:val="00D9034F"/>
    <w:rsid w:val="00D93F1E"/>
    <w:rsid w:val="00D954BA"/>
    <w:rsid w:val="00DA000C"/>
    <w:rsid w:val="00DA61AF"/>
    <w:rsid w:val="00DA6BD9"/>
    <w:rsid w:val="00DB1F16"/>
    <w:rsid w:val="00DD2693"/>
    <w:rsid w:val="00DD40DB"/>
    <w:rsid w:val="00DD7A5C"/>
    <w:rsid w:val="00DE3AD9"/>
    <w:rsid w:val="00DE5FD3"/>
    <w:rsid w:val="00DF1558"/>
    <w:rsid w:val="00DF1EFA"/>
    <w:rsid w:val="00DF6AF2"/>
    <w:rsid w:val="00E02B2D"/>
    <w:rsid w:val="00E304E7"/>
    <w:rsid w:val="00E3418A"/>
    <w:rsid w:val="00E34812"/>
    <w:rsid w:val="00E47255"/>
    <w:rsid w:val="00E5200C"/>
    <w:rsid w:val="00E54AAC"/>
    <w:rsid w:val="00E5730B"/>
    <w:rsid w:val="00E61DB1"/>
    <w:rsid w:val="00E63D82"/>
    <w:rsid w:val="00E6469A"/>
    <w:rsid w:val="00E66F51"/>
    <w:rsid w:val="00E73166"/>
    <w:rsid w:val="00E849E5"/>
    <w:rsid w:val="00E84F0F"/>
    <w:rsid w:val="00E969FA"/>
    <w:rsid w:val="00EA376A"/>
    <w:rsid w:val="00EA53E6"/>
    <w:rsid w:val="00EA74A3"/>
    <w:rsid w:val="00EB2C63"/>
    <w:rsid w:val="00EB5284"/>
    <w:rsid w:val="00EB5663"/>
    <w:rsid w:val="00EB74E5"/>
    <w:rsid w:val="00EC0B1E"/>
    <w:rsid w:val="00ED3B37"/>
    <w:rsid w:val="00ED44FC"/>
    <w:rsid w:val="00EE3F09"/>
    <w:rsid w:val="00EE4BDC"/>
    <w:rsid w:val="00EE4EA9"/>
    <w:rsid w:val="00EE50C1"/>
    <w:rsid w:val="00EF064D"/>
    <w:rsid w:val="00EF0D5B"/>
    <w:rsid w:val="00F00FBB"/>
    <w:rsid w:val="00F052E1"/>
    <w:rsid w:val="00F05426"/>
    <w:rsid w:val="00F06DE3"/>
    <w:rsid w:val="00F17A60"/>
    <w:rsid w:val="00F20BBE"/>
    <w:rsid w:val="00F21369"/>
    <w:rsid w:val="00F2758D"/>
    <w:rsid w:val="00F31937"/>
    <w:rsid w:val="00F40CC3"/>
    <w:rsid w:val="00F4387D"/>
    <w:rsid w:val="00F4483E"/>
    <w:rsid w:val="00F4763F"/>
    <w:rsid w:val="00F50B92"/>
    <w:rsid w:val="00F5120D"/>
    <w:rsid w:val="00F5607C"/>
    <w:rsid w:val="00F5757D"/>
    <w:rsid w:val="00F628D5"/>
    <w:rsid w:val="00F63405"/>
    <w:rsid w:val="00F64EFB"/>
    <w:rsid w:val="00F65A40"/>
    <w:rsid w:val="00F73BA7"/>
    <w:rsid w:val="00F75CF9"/>
    <w:rsid w:val="00F77C7D"/>
    <w:rsid w:val="00F81C9D"/>
    <w:rsid w:val="00F856D7"/>
    <w:rsid w:val="00F865C5"/>
    <w:rsid w:val="00F87A09"/>
    <w:rsid w:val="00F90004"/>
    <w:rsid w:val="00FA0B87"/>
    <w:rsid w:val="00FB321D"/>
    <w:rsid w:val="00FC1BBA"/>
    <w:rsid w:val="00FC1F0A"/>
    <w:rsid w:val="00FC6F4A"/>
    <w:rsid w:val="00FC7730"/>
    <w:rsid w:val="00FD0EBF"/>
    <w:rsid w:val="00FD63C0"/>
    <w:rsid w:val="00FD6F94"/>
    <w:rsid w:val="00FE0526"/>
    <w:rsid w:val="00FF11F4"/>
    <w:rsid w:val="00FF3D56"/>
    <w:rsid w:val="00FF6BE0"/>
    <w:rsid w:val="041953F6"/>
    <w:rsid w:val="07C010BC"/>
    <w:rsid w:val="08574DF4"/>
    <w:rsid w:val="09634161"/>
    <w:rsid w:val="09AC777B"/>
    <w:rsid w:val="0CAC4037"/>
    <w:rsid w:val="16134D82"/>
    <w:rsid w:val="167D7F2E"/>
    <w:rsid w:val="1B490A63"/>
    <w:rsid w:val="2CE86D96"/>
    <w:rsid w:val="2CFF4C2D"/>
    <w:rsid w:val="318F3767"/>
    <w:rsid w:val="338833B7"/>
    <w:rsid w:val="387F287F"/>
    <w:rsid w:val="3DD45E27"/>
    <w:rsid w:val="40F86167"/>
    <w:rsid w:val="41263450"/>
    <w:rsid w:val="41E5349A"/>
    <w:rsid w:val="4EFE79E4"/>
    <w:rsid w:val="56424180"/>
    <w:rsid w:val="592140D7"/>
    <w:rsid w:val="5C074C72"/>
    <w:rsid w:val="5D1D7C5C"/>
    <w:rsid w:val="627A071A"/>
    <w:rsid w:val="6C2F569D"/>
    <w:rsid w:val="7263212D"/>
    <w:rsid w:val="78D558E4"/>
    <w:rsid w:val="797863A1"/>
    <w:rsid w:val="79CD5C3C"/>
    <w:rsid w:val="7DB47F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lang w:val="en-US" w:eastAsia="zh-CN" w:bidi="ar-SA"/>
    </w:rPr>
  </w:style>
  <w:style w:type="paragraph" w:styleId="2">
    <w:name w:val="heading 1"/>
    <w:basedOn w:val="1"/>
    <w:next w:val="1"/>
    <w:link w:val="44"/>
    <w:qFormat/>
    <w:uiPriority w:val="0"/>
    <w:pPr>
      <w:keepNext/>
      <w:keepLines/>
      <w:numPr>
        <w:ilvl w:val="0"/>
        <w:numId w:val="1"/>
      </w:numPr>
      <w:jc w:val="left"/>
      <w:outlineLvl w:val="0"/>
    </w:pPr>
    <w:rPr>
      <w:b/>
      <w:bCs/>
      <w:kern w:val="44"/>
      <w:sz w:val="30"/>
      <w:szCs w:val="36"/>
    </w:rPr>
  </w:style>
  <w:style w:type="paragraph" w:styleId="3">
    <w:name w:val="heading 2"/>
    <w:basedOn w:val="2"/>
    <w:next w:val="1"/>
    <w:link w:val="47"/>
    <w:qFormat/>
    <w:uiPriority w:val="0"/>
    <w:pPr>
      <w:numPr>
        <w:ilvl w:val="1"/>
      </w:numPr>
      <w:outlineLvl w:val="1"/>
    </w:pPr>
    <w:rPr>
      <w:b w:val="0"/>
      <w:sz w:val="28"/>
      <w:szCs w:val="32"/>
    </w:rPr>
  </w:style>
  <w:style w:type="paragraph" w:styleId="4">
    <w:name w:val="heading 3"/>
    <w:basedOn w:val="1"/>
    <w:next w:val="1"/>
    <w:link w:val="49"/>
    <w:qFormat/>
    <w:uiPriority w:val="0"/>
    <w:pPr>
      <w:keepNext/>
      <w:keepLines/>
      <w:numPr>
        <w:ilvl w:val="2"/>
        <w:numId w:val="1"/>
      </w:numPr>
      <w:spacing w:beforeAutospacing="1" w:line="360" w:lineRule="auto"/>
      <w:outlineLvl w:val="2"/>
    </w:pPr>
    <w:rPr>
      <w:bCs/>
      <w:sz w:val="24"/>
      <w:szCs w:val="28"/>
    </w:rPr>
  </w:style>
  <w:style w:type="paragraph" w:styleId="5">
    <w:name w:val="heading 4"/>
    <w:basedOn w:val="1"/>
    <w:next w:val="1"/>
    <w:link w:val="43"/>
    <w:qFormat/>
    <w:uiPriority w:val="0"/>
    <w:pPr>
      <w:keepNext/>
      <w:keepLines/>
      <w:numPr>
        <w:ilvl w:val="3"/>
        <w:numId w:val="1"/>
      </w:numPr>
      <w:spacing w:before="312" w:beforeLines="100" w:after="312" w:afterLines="100" w:line="240" w:lineRule="auto"/>
      <w:outlineLvl w:val="3"/>
    </w:pPr>
    <w:rPr>
      <w:rFonts w:ascii="Arial" w:hAnsi="Arial" w:eastAsia="黑体"/>
      <w:bCs/>
      <w:sz w:val="24"/>
      <w:szCs w:val="24"/>
      <w:lang w:val="zh-CN"/>
    </w:rPr>
  </w:style>
  <w:style w:type="paragraph" w:styleId="6">
    <w:name w:val="heading 5"/>
    <w:basedOn w:val="1"/>
    <w:next w:val="1"/>
    <w:link w:val="48"/>
    <w:qFormat/>
    <w:uiPriority w:val="0"/>
    <w:pPr>
      <w:keepNext/>
      <w:keepLines/>
      <w:numPr>
        <w:ilvl w:val="4"/>
        <w:numId w:val="2"/>
      </w:numPr>
      <w:spacing w:before="280" w:after="290" w:line="376" w:lineRule="auto"/>
      <w:outlineLvl w:val="4"/>
    </w:pPr>
    <w:rPr>
      <w:b/>
      <w:bCs/>
      <w:sz w:val="28"/>
      <w:szCs w:val="28"/>
    </w:rPr>
  </w:style>
  <w:style w:type="paragraph" w:styleId="7">
    <w:name w:val="heading 6"/>
    <w:basedOn w:val="1"/>
    <w:next w:val="1"/>
    <w:link w:val="50"/>
    <w:qFormat/>
    <w:uiPriority w:val="0"/>
    <w:pPr>
      <w:keepNext/>
      <w:keepLines/>
      <w:numPr>
        <w:ilvl w:val="5"/>
        <w:numId w:val="2"/>
      </w:numPr>
      <w:spacing w:before="240" w:after="64" w:line="320" w:lineRule="auto"/>
      <w:outlineLvl w:val="5"/>
    </w:pPr>
    <w:rPr>
      <w:rFonts w:ascii="Arial" w:hAnsi="Arial" w:eastAsia="黑体"/>
      <w:b/>
      <w:bCs/>
      <w:sz w:val="24"/>
      <w:szCs w:val="24"/>
    </w:rPr>
  </w:style>
  <w:style w:type="paragraph" w:styleId="8">
    <w:name w:val="heading 7"/>
    <w:basedOn w:val="1"/>
    <w:next w:val="1"/>
    <w:link w:val="51"/>
    <w:qFormat/>
    <w:uiPriority w:val="0"/>
    <w:pPr>
      <w:keepNext/>
      <w:keepLines/>
      <w:numPr>
        <w:ilvl w:val="6"/>
        <w:numId w:val="2"/>
      </w:numPr>
      <w:spacing w:before="240" w:after="64" w:line="320" w:lineRule="auto"/>
      <w:outlineLvl w:val="6"/>
    </w:pPr>
    <w:rPr>
      <w:b/>
      <w:bCs/>
      <w:sz w:val="24"/>
      <w:szCs w:val="24"/>
    </w:rPr>
  </w:style>
  <w:style w:type="paragraph" w:styleId="9">
    <w:name w:val="heading 8"/>
    <w:basedOn w:val="1"/>
    <w:next w:val="1"/>
    <w:link w:val="42"/>
    <w:qFormat/>
    <w:uiPriority w:val="0"/>
    <w:pPr>
      <w:keepNext/>
      <w:keepLines/>
      <w:numPr>
        <w:ilvl w:val="7"/>
        <w:numId w:val="2"/>
      </w:numPr>
      <w:spacing w:before="240" w:after="64" w:line="320" w:lineRule="auto"/>
      <w:outlineLvl w:val="7"/>
    </w:pPr>
    <w:rPr>
      <w:rFonts w:ascii="Arial" w:hAnsi="Arial" w:eastAsia="黑体"/>
      <w:sz w:val="24"/>
      <w:szCs w:val="24"/>
    </w:rPr>
  </w:style>
  <w:style w:type="paragraph" w:styleId="10">
    <w:name w:val="heading 9"/>
    <w:basedOn w:val="1"/>
    <w:next w:val="1"/>
    <w:link w:val="46"/>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0"/>
    <w:unhideWhenUsed/>
    <w:qFormat/>
    <w:uiPriority w:val="99"/>
    <w:rPr>
      <w:rFonts w:ascii="宋体"/>
      <w:sz w:val="18"/>
      <w:szCs w:val="18"/>
    </w:rPr>
  </w:style>
  <w:style w:type="paragraph" w:styleId="12">
    <w:name w:val="toc 3"/>
    <w:basedOn w:val="1"/>
    <w:next w:val="1"/>
    <w:unhideWhenUsed/>
    <w:qFormat/>
    <w:uiPriority w:val="39"/>
    <w:pPr>
      <w:ind w:left="840" w:leftChars="400"/>
    </w:pPr>
  </w:style>
  <w:style w:type="paragraph" w:styleId="13">
    <w:name w:val="Date"/>
    <w:basedOn w:val="1"/>
    <w:next w:val="1"/>
    <w:link w:val="29"/>
    <w:unhideWhenUsed/>
    <w:qFormat/>
    <w:uiPriority w:val="99"/>
    <w:pPr>
      <w:ind w:left="100" w:leftChars="2500"/>
    </w:pPr>
  </w:style>
  <w:style w:type="paragraph" w:styleId="14">
    <w:name w:val="Balloon Text"/>
    <w:basedOn w:val="1"/>
    <w:link w:val="28"/>
    <w:unhideWhenUsed/>
    <w:qFormat/>
    <w:uiPriority w:val="99"/>
    <w:pPr>
      <w:spacing w:line="240" w:lineRule="auto"/>
    </w:pPr>
    <w:rPr>
      <w:sz w:val="18"/>
      <w:szCs w:val="18"/>
    </w:rPr>
  </w:style>
  <w:style w:type="paragraph" w:styleId="15">
    <w:name w:val="footer"/>
    <w:basedOn w:val="1"/>
    <w:link w:val="27"/>
    <w:unhideWhenUsed/>
    <w:qFormat/>
    <w:uiPriority w:val="99"/>
    <w:pPr>
      <w:tabs>
        <w:tab w:val="center" w:pos="4153"/>
        <w:tab w:val="right" w:pos="8306"/>
      </w:tabs>
      <w:snapToGrid w:val="0"/>
      <w:jc w:val="left"/>
    </w:pPr>
    <w:rPr>
      <w:sz w:val="18"/>
      <w:szCs w:val="18"/>
    </w:rPr>
  </w:style>
  <w:style w:type="paragraph" w:styleId="16">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tabs>
        <w:tab w:val="left" w:pos="420"/>
        <w:tab w:val="right" w:leader="dot" w:pos="8296"/>
      </w:tabs>
      <w:jc w:val="center"/>
    </w:pPr>
    <w:rPr>
      <w:sz w:val="32"/>
      <w:szCs w:val="32"/>
      <w:lang w:val="zh-CN"/>
    </w:rPr>
  </w:style>
  <w:style w:type="paragraph" w:styleId="18">
    <w:name w:val="toc 2"/>
    <w:basedOn w:val="1"/>
    <w:next w:val="1"/>
    <w:unhideWhenUsed/>
    <w:qFormat/>
    <w:uiPriority w:val="39"/>
    <w:pPr>
      <w:ind w:left="420" w:leftChars="200"/>
    </w:pPr>
  </w:style>
  <w:style w:type="table" w:styleId="20">
    <w:name w:val="Table Grid"/>
    <w:basedOn w:val="1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rPr>
  </w:style>
  <w:style w:type="character" w:styleId="23">
    <w:name w:val="FollowedHyperlink"/>
    <w:basedOn w:val="21"/>
    <w:semiHidden/>
    <w:unhideWhenUsed/>
    <w:qFormat/>
    <w:uiPriority w:val="99"/>
    <w:rPr>
      <w:color w:val="800080"/>
      <w:u w:val="single"/>
    </w:rPr>
  </w:style>
  <w:style w:type="character" w:styleId="24">
    <w:name w:val="Hyperlink"/>
    <w:basedOn w:val="21"/>
    <w:qFormat/>
    <w:uiPriority w:val="99"/>
    <w:rPr>
      <w:color w:val="0000FF"/>
      <w:u w:val="single"/>
    </w:rPr>
  </w:style>
  <w:style w:type="paragraph" w:customStyle="1" w:styleId="25">
    <w:name w:val="正文2"/>
    <w:basedOn w:val="1"/>
    <w:qFormat/>
    <w:uiPriority w:val="0"/>
    <w:pPr>
      <w:ind w:firstLine="200" w:firstLineChars="200"/>
      <w:jc w:val="left"/>
    </w:pPr>
    <w:rPr>
      <w:sz w:val="24"/>
    </w:rPr>
  </w:style>
  <w:style w:type="character" w:customStyle="1" w:styleId="26">
    <w:name w:val="页眉 字符"/>
    <w:basedOn w:val="21"/>
    <w:link w:val="16"/>
    <w:qFormat/>
    <w:uiPriority w:val="99"/>
    <w:rPr>
      <w:sz w:val="18"/>
      <w:szCs w:val="18"/>
    </w:rPr>
  </w:style>
  <w:style w:type="character" w:customStyle="1" w:styleId="27">
    <w:name w:val="页脚 字符"/>
    <w:basedOn w:val="21"/>
    <w:link w:val="15"/>
    <w:qFormat/>
    <w:uiPriority w:val="99"/>
    <w:rPr>
      <w:sz w:val="18"/>
      <w:szCs w:val="18"/>
    </w:rPr>
  </w:style>
  <w:style w:type="character" w:customStyle="1" w:styleId="28">
    <w:name w:val="批注框文本 字符"/>
    <w:basedOn w:val="21"/>
    <w:link w:val="14"/>
    <w:semiHidden/>
    <w:qFormat/>
    <w:uiPriority w:val="99"/>
    <w:rPr>
      <w:rFonts w:ascii="Times New Roman" w:hAnsi="Times New Roman" w:eastAsia="宋体" w:cs="Times New Roman"/>
      <w:sz w:val="18"/>
      <w:szCs w:val="18"/>
    </w:rPr>
  </w:style>
  <w:style w:type="character" w:customStyle="1" w:styleId="29">
    <w:name w:val="日期 字符"/>
    <w:basedOn w:val="21"/>
    <w:link w:val="13"/>
    <w:semiHidden/>
    <w:qFormat/>
    <w:uiPriority w:val="99"/>
    <w:rPr>
      <w:rFonts w:ascii="Times New Roman" w:hAnsi="Times New Roman" w:eastAsia="宋体" w:cs="Times New Roman"/>
      <w:szCs w:val="20"/>
    </w:rPr>
  </w:style>
  <w:style w:type="character" w:customStyle="1" w:styleId="30">
    <w:name w:val="标题 1 Char"/>
    <w:basedOn w:val="21"/>
    <w:qFormat/>
    <w:uiPriority w:val="0"/>
    <w:rPr>
      <w:rFonts w:ascii="Times New Roman" w:hAnsi="Times New Roman" w:eastAsia="宋体" w:cs="Times New Roman"/>
      <w:b/>
      <w:bCs/>
      <w:kern w:val="44"/>
      <w:sz w:val="36"/>
      <w:szCs w:val="36"/>
    </w:rPr>
  </w:style>
  <w:style w:type="character" w:customStyle="1" w:styleId="31">
    <w:name w:val="标题 2 Char"/>
    <w:basedOn w:val="21"/>
    <w:qFormat/>
    <w:uiPriority w:val="0"/>
    <w:rPr>
      <w:rFonts w:ascii="Times New Roman" w:hAnsi="Times New Roman" w:eastAsia="宋体" w:cs="Times New Roman"/>
      <w:bCs/>
      <w:kern w:val="44"/>
      <w:sz w:val="32"/>
      <w:szCs w:val="32"/>
    </w:rPr>
  </w:style>
  <w:style w:type="character" w:customStyle="1" w:styleId="32">
    <w:name w:val="标题 3 Char"/>
    <w:basedOn w:val="21"/>
    <w:qFormat/>
    <w:uiPriority w:val="0"/>
    <w:rPr>
      <w:rFonts w:ascii="Times New Roman" w:hAnsi="Times New Roman" w:eastAsia="宋体" w:cs="Times New Roman"/>
      <w:bCs/>
      <w:sz w:val="24"/>
      <w:szCs w:val="28"/>
    </w:rPr>
  </w:style>
  <w:style w:type="character" w:customStyle="1" w:styleId="33">
    <w:name w:val="标题 4 Char"/>
    <w:basedOn w:val="21"/>
    <w:qFormat/>
    <w:uiPriority w:val="0"/>
    <w:rPr>
      <w:rFonts w:ascii="Arial" w:hAnsi="Arial" w:eastAsia="黑体" w:cs="Times New Roman"/>
      <w:bCs/>
      <w:sz w:val="24"/>
      <w:szCs w:val="24"/>
      <w:lang w:val="zh-CN"/>
    </w:rPr>
  </w:style>
  <w:style w:type="character" w:customStyle="1" w:styleId="34">
    <w:name w:val="标题 5 Char"/>
    <w:basedOn w:val="21"/>
    <w:qFormat/>
    <w:uiPriority w:val="0"/>
    <w:rPr>
      <w:rFonts w:ascii="Times New Roman" w:hAnsi="Times New Roman" w:eastAsia="宋体" w:cs="Times New Roman"/>
      <w:b/>
      <w:bCs/>
      <w:sz w:val="28"/>
      <w:szCs w:val="28"/>
    </w:rPr>
  </w:style>
  <w:style w:type="character" w:customStyle="1" w:styleId="35">
    <w:name w:val="标题 6 Char"/>
    <w:basedOn w:val="21"/>
    <w:qFormat/>
    <w:uiPriority w:val="0"/>
    <w:rPr>
      <w:rFonts w:ascii="Arial" w:hAnsi="Arial" w:eastAsia="黑体" w:cs="Times New Roman"/>
      <w:b/>
      <w:bCs/>
      <w:sz w:val="24"/>
      <w:szCs w:val="24"/>
    </w:rPr>
  </w:style>
  <w:style w:type="character" w:customStyle="1" w:styleId="36">
    <w:name w:val="标题 7 Char"/>
    <w:basedOn w:val="21"/>
    <w:qFormat/>
    <w:uiPriority w:val="0"/>
    <w:rPr>
      <w:rFonts w:ascii="Times New Roman" w:hAnsi="Times New Roman" w:eastAsia="宋体" w:cs="Times New Roman"/>
      <w:b/>
      <w:bCs/>
      <w:sz w:val="24"/>
      <w:szCs w:val="24"/>
    </w:rPr>
  </w:style>
  <w:style w:type="character" w:customStyle="1" w:styleId="37">
    <w:name w:val="标题 8 Char"/>
    <w:basedOn w:val="21"/>
    <w:qFormat/>
    <w:uiPriority w:val="0"/>
    <w:rPr>
      <w:rFonts w:ascii="Arial" w:hAnsi="Arial" w:eastAsia="黑体" w:cs="Times New Roman"/>
      <w:sz w:val="24"/>
      <w:szCs w:val="24"/>
    </w:rPr>
  </w:style>
  <w:style w:type="character" w:customStyle="1" w:styleId="38">
    <w:name w:val="标题 9 Char"/>
    <w:basedOn w:val="21"/>
    <w:qFormat/>
    <w:uiPriority w:val="0"/>
    <w:rPr>
      <w:rFonts w:ascii="Arial" w:hAnsi="Arial" w:eastAsia="黑体" w:cs="Times New Roman"/>
      <w:szCs w:val="21"/>
    </w:rPr>
  </w:style>
  <w:style w:type="paragraph" w:styleId="39">
    <w:name w:val="List Paragraph"/>
    <w:basedOn w:val="1"/>
    <w:qFormat/>
    <w:uiPriority w:val="34"/>
    <w:pPr>
      <w:spacing w:line="240" w:lineRule="auto"/>
      <w:ind w:firstLine="420" w:firstLineChars="200"/>
    </w:pPr>
    <w:rPr>
      <w:rFonts w:ascii="Calibri" w:hAnsi="Calibri"/>
      <w:szCs w:val="22"/>
    </w:rPr>
  </w:style>
  <w:style w:type="character" w:customStyle="1" w:styleId="40">
    <w:name w:val="文档结构图 字符"/>
    <w:basedOn w:val="21"/>
    <w:link w:val="11"/>
    <w:semiHidden/>
    <w:qFormat/>
    <w:uiPriority w:val="99"/>
    <w:rPr>
      <w:rFonts w:ascii="宋体" w:hAnsi="Times New Roman" w:eastAsia="宋体" w:cs="Times New Roman"/>
      <w:sz w:val="18"/>
      <w:szCs w:val="18"/>
    </w:rPr>
  </w:style>
  <w:style w:type="paragraph" w:customStyle="1" w:styleId="41">
    <w:name w:val="TOC 标题1"/>
    <w:basedOn w:val="2"/>
    <w:next w:val="1"/>
    <w:unhideWhenUsed/>
    <w:qFormat/>
    <w:uiPriority w:val="39"/>
    <w:pPr>
      <w:numPr>
        <w:numId w:val="0"/>
      </w:numPr>
      <w:outlineLvl w:val="9"/>
    </w:pPr>
  </w:style>
  <w:style w:type="character" w:customStyle="1" w:styleId="42">
    <w:name w:val="标题 8 字符"/>
    <w:basedOn w:val="21"/>
    <w:link w:val="9"/>
    <w:qFormat/>
    <w:uiPriority w:val="0"/>
    <w:rPr>
      <w:rFonts w:ascii="Arial" w:hAnsi="Arial" w:eastAsia="黑体"/>
      <w:kern w:val="2"/>
      <w:sz w:val="24"/>
      <w:szCs w:val="24"/>
    </w:rPr>
  </w:style>
  <w:style w:type="character" w:customStyle="1" w:styleId="43">
    <w:name w:val="标题 4 字符"/>
    <w:basedOn w:val="21"/>
    <w:link w:val="5"/>
    <w:qFormat/>
    <w:uiPriority w:val="0"/>
    <w:rPr>
      <w:rFonts w:ascii="Arial" w:hAnsi="Arial" w:eastAsia="黑体"/>
      <w:bCs/>
      <w:kern w:val="2"/>
      <w:sz w:val="24"/>
      <w:szCs w:val="24"/>
      <w:lang w:val="zh-CN"/>
    </w:rPr>
  </w:style>
  <w:style w:type="character" w:customStyle="1" w:styleId="44">
    <w:name w:val="标题 1 字符"/>
    <w:basedOn w:val="21"/>
    <w:link w:val="2"/>
    <w:qFormat/>
    <w:uiPriority w:val="0"/>
    <w:rPr>
      <w:rFonts w:eastAsia="宋体"/>
      <w:b/>
      <w:bCs/>
      <w:kern w:val="44"/>
      <w:sz w:val="30"/>
      <w:szCs w:val="36"/>
    </w:rPr>
  </w:style>
  <w:style w:type="paragraph" w:customStyle="1" w:styleId="45">
    <w:name w:val="msolistparagraph"/>
    <w:basedOn w:val="1"/>
    <w:qFormat/>
    <w:uiPriority w:val="0"/>
    <w:pPr>
      <w:spacing w:line="240" w:lineRule="auto"/>
      <w:ind w:firstLine="420" w:firstLineChars="200"/>
    </w:pPr>
    <w:rPr>
      <w:rFonts w:ascii="Calibri" w:hAnsi="Calibri"/>
      <w:szCs w:val="22"/>
    </w:rPr>
  </w:style>
  <w:style w:type="character" w:customStyle="1" w:styleId="46">
    <w:name w:val="标题 9 字符"/>
    <w:basedOn w:val="21"/>
    <w:link w:val="10"/>
    <w:qFormat/>
    <w:uiPriority w:val="0"/>
    <w:rPr>
      <w:rFonts w:ascii="Arial" w:hAnsi="Arial" w:eastAsia="黑体"/>
      <w:kern w:val="2"/>
      <w:sz w:val="21"/>
      <w:szCs w:val="21"/>
    </w:rPr>
  </w:style>
  <w:style w:type="character" w:customStyle="1" w:styleId="47">
    <w:name w:val="标题 2 字符"/>
    <w:basedOn w:val="21"/>
    <w:link w:val="3"/>
    <w:qFormat/>
    <w:uiPriority w:val="0"/>
    <w:rPr>
      <w:rFonts w:eastAsia="宋体"/>
      <w:bCs/>
      <w:kern w:val="44"/>
      <w:sz w:val="28"/>
      <w:szCs w:val="32"/>
    </w:rPr>
  </w:style>
  <w:style w:type="character" w:customStyle="1" w:styleId="48">
    <w:name w:val="标题 5 字符"/>
    <w:basedOn w:val="21"/>
    <w:link w:val="6"/>
    <w:qFormat/>
    <w:uiPriority w:val="0"/>
    <w:rPr>
      <w:b/>
      <w:bCs/>
      <w:kern w:val="2"/>
      <w:sz w:val="28"/>
      <w:szCs w:val="28"/>
    </w:rPr>
  </w:style>
  <w:style w:type="character" w:customStyle="1" w:styleId="49">
    <w:name w:val="标题 3 字符"/>
    <w:basedOn w:val="21"/>
    <w:link w:val="4"/>
    <w:qFormat/>
    <w:uiPriority w:val="0"/>
    <w:rPr>
      <w:rFonts w:eastAsia="宋体"/>
      <w:bCs/>
      <w:kern w:val="2"/>
      <w:sz w:val="24"/>
      <w:szCs w:val="28"/>
    </w:rPr>
  </w:style>
  <w:style w:type="character" w:customStyle="1" w:styleId="50">
    <w:name w:val="标题 6 字符"/>
    <w:basedOn w:val="21"/>
    <w:link w:val="7"/>
    <w:qFormat/>
    <w:uiPriority w:val="0"/>
    <w:rPr>
      <w:rFonts w:ascii="Arial" w:hAnsi="Arial" w:eastAsia="黑体"/>
      <w:b/>
      <w:bCs/>
      <w:kern w:val="2"/>
      <w:sz w:val="24"/>
      <w:szCs w:val="24"/>
    </w:rPr>
  </w:style>
  <w:style w:type="character" w:customStyle="1" w:styleId="51">
    <w:name w:val="标题 7 字符"/>
    <w:basedOn w:val="21"/>
    <w:link w:val="8"/>
    <w:qFormat/>
    <w:uiPriority w:val="0"/>
    <w:rPr>
      <w:b/>
      <w:bCs/>
      <w:kern w:val="2"/>
      <w:sz w:val="24"/>
      <w:szCs w:val="24"/>
    </w:rPr>
  </w:style>
  <w:style w:type="character" w:customStyle="1" w:styleId="52">
    <w:name w:val="未处理的提及1"/>
    <w:basedOn w:val="21"/>
    <w:semiHidden/>
    <w:unhideWhenUsed/>
    <w:qFormat/>
    <w:uiPriority w:val="99"/>
    <w:rPr>
      <w:color w:val="808080"/>
      <w:shd w:val="clear" w:color="auto" w:fill="E6E6E6"/>
    </w:rPr>
  </w:style>
  <w:style w:type="paragraph" w:customStyle="1" w:styleId="53">
    <w:name w:val="正文1"/>
    <w:basedOn w:val="1"/>
    <w:link w:val="55"/>
    <w:qFormat/>
    <w:uiPriority w:val="0"/>
    <w:pPr>
      <w:spacing w:line="400" w:lineRule="exact"/>
      <w:ind w:firstLine="480" w:firstLineChars="200"/>
    </w:pPr>
    <w:rPr>
      <w:rFonts w:asciiTheme="minorAscii" w:hAnsiTheme="minorAscii" w:eastAsiaTheme="minorEastAsia"/>
      <w:sz w:val="24"/>
    </w:rPr>
  </w:style>
  <w:style w:type="paragraph" w:customStyle="1" w:styleId="54">
    <w:name w:val="列出段落1"/>
    <w:basedOn w:val="1"/>
    <w:qFormat/>
    <w:uiPriority w:val="0"/>
    <w:pPr>
      <w:spacing w:line="240" w:lineRule="auto"/>
      <w:ind w:firstLine="420" w:firstLineChars="200"/>
    </w:pPr>
    <w:rPr>
      <w:rFonts w:ascii="Calibri" w:hAnsi="Calibri"/>
      <w:szCs w:val="21"/>
    </w:rPr>
  </w:style>
  <w:style w:type="character" w:customStyle="1" w:styleId="55">
    <w:name w:val="正文1 Char"/>
    <w:link w:val="53"/>
    <w:qFormat/>
    <w:uiPriority w:val="0"/>
    <w:rPr>
      <w:rFonts w:asciiTheme="minorAscii" w:hAnsiTheme="minorAscii" w:eastAsiaTheme="minorEastAsia"/>
      <w:sz w:val="24"/>
    </w:rPr>
  </w:style>
</w:styles>
</file>

<file path=word/_rels/document.xml.rels><?xml version="1.0" encoding="UTF-8" standalone="yes"?>
<Relationships xmlns="http://schemas.openxmlformats.org/package/2006/relationships"><Relationship Id="rId99" Type="http://schemas.openxmlformats.org/officeDocument/2006/relationships/image" Target="media/image91.jpeg"/><Relationship Id="rId98" Type="http://schemas.openxmlformats.org/officeDocument/2006/relationships/image" Target="media/image90.jpeg"/><Relationship Id="rId97" Type="http://schemas.openxmlformats.org/officeDocument/2006/relationships/image" Target="media/image89.jpeg"/><Relationship Id="rId96" Type="http://schemas.openxmlformats.org/officeDocument/2006/relationships/image" Target="media/image88.jpeg"/><Relationship Id="rId95" Type="http://schemas.openxmlformats.org/officeDocument/2006/relationships/image" Target="media/image87.png"/><Relationship Id="rId94" Type="http://schemas.openxmlformats.org/officeDocument/2006/relationships/image" Target="media/image86.jpeg"/><Relationship Id="rId93" Type="http://schemas.openxmlformats.org/officeDocument/2006/relationships/image" Target="media/image85.png"/><Relationship Id="rId92" Type="http://schemas.openxmlformats.org/officeDocument/2006/relationships/image" Target="media/image84.png"/><Relationship Id="rId91" Type="http://schemas.openxmlformats.org/officeDocument/2006/relationships/image" Target="media/image83.png"/><Relationship Id="rId90" Type="http://schemas.openxmlformats.org/officeDocument/2006/relationships/image" Target="media/image82.jpeg"/><Relationship Id="rId9" Type="http://schemas.openxmlformats.org/officeDocument/2006/relationships/image" Target="media/image1.jpeg"/><Relationship Id="rId89" Type="http://schemas.openxmlformats.org/officeDocument/2006/relationships/image" Target="media/image81.png"/><Relationship Id="rId88" Type="http://schemas.openxmlformats.org/officeDocument/2006/relationships/image" Target="media/image80.png"/><Relationship Id="rId87" Type="http://schemas.openxmlformats.org/officeDocument/2006/relationships/image" Target="media/image79.png"/><Relationship Id="rId86" Type="http://schemas.openxmlformats.org/officeDocument/2006/relationships/image" Target="media/image78.png"/><Relationship Id="rId85" Type="http://schemas.openxmlformats.org/officeDocument/2006/relationships/image" Target="media/image77.png"/><Relationship Id="rId84" Type="http://schemas.openxmlformats.org/officeDocument/2006/relationships/image" Target="media/image76.png"/><Relationship Id="rId83" Type="http://schemas.openxmlformats.org/officeDocument/2006/relationships/image" Target="media/image75.png"/><Relationship Id="rId82" Type="http://schemas.openxmlformats.org/officeDocument/2006/relationships/image" Target="media/image74.png"/><Relationship Id="rId81" Type="http://schemas.openxmlformats.org/officeDocument/2006/relationships/image" Target="media/image73.png"/><Relationship Id="rId80" Type="http://schemas.openxmlformats.org/officeDocument/2006/relationships/image" Target="media/image72.png"/><Relationship Id="rId8" Type="http://schemas.openxmlformats.org/officeDocument/2006/relationships/theme" Target="theme/theme1.xml"/><Relationship Id="rId79" Type="http://schemas.openxmlformats.org/officeDocument/2006/relationships/image" Target="media/image71.png"/><Relationship Id="rId78" Type="http://schemas.openxmlformats.org/officeDocument/2006/relationships/image" Target="media/image70.png"/><Relationship Id="rId77" Type="http://schemas.openxmlformats.org/officeDocument/2006/relationships/image" Target="media/image69.png"/><Relationship Id="rId76" Type="http://schemas.openxmlformats.org/officeDocument/2006/relationships/image" Target="media/image68.png"/><Relationship Id="rId75" Type="http://schemas.openxmlformats.org/officeDocument/2006/relationships/image" Target="media/image67.png"/><Relationship Id="rId74" Type="http://schemas.openxmlformats.org/officeDocument/2006/relationships/image" Target="media/image66.png"/><Relationship Id="rId73" Type="http://schemas.openxmlformats.org/officeDocument/2006/relationships/image" Target="media/image65.png"/><Relationship Id="rId72" Type="http://schemas.openxmlformats.org/officeDocument/2006/relationships/image" Target="media/image64.png"/><Relationship Id="rId71" Type="http://schemas.openxmlformats.org/officeDocument/2006/relationships/image" Target="media/image63.png"/><Relationship Id="rId70" Type="http://schemas.openxmlformats.org/officeDocument/2006/relationships/image" Target="media/image62.png"/><Relationship Id="rId7" Type="http://schemas.openxmlformats.org/officeDocument/2006/relationships/footer" Target="footer1.xml"/><Relationship Id="rId69" Type="http://schemas.openxmlformats.org/officeDocument/2006/relationships/image" Target="media/image61.png"/><Relationship Id="rId68" Type="http://schemas.openxmlformats.org/officeDocument/2006/relationships/image" Target="media/image60.png"/><Relationship Id="rId67" Type="http://schemas.openxmlformats.org/officeDocument/2006/relationships/image" Target="media/image59.png"/><Relationship Id="rId66" Type="http://schemas.openxmlformats.org/officeDocument/2006/relationships/image" Target="media/image58.png"/><Relationship Id="rId65" Type="http://schemas.openxmlformats.org/officeDocument/2006/relationships/image" Target="media/image57.png"/><Relationship Id="rId64" Type="http://schemas.openxmlformats.org/officeDocument/2006/relationships/image" Target="media/image56.png"/><Relationship Id="rId63" Type="http://schemas.openxmlformats.org/officeDocument/2006/relationships/image" Target="media/image55.jpeg"/><Relationship Id="rId62" Type="http://schemas.openxmlformats.org/officeDocument/2006/relationships/image" Target="media/image54.png"/><Relationship Id="rId61" Type="http://schemas.openxmlformats.org/officeDocument/2006/relationships/image" Target="media/image53.png"/><Relationship Id="rId60" Type="http://schemas.openxmlformats.org/officeDocument/2006/relationships/image" Target="media/image52.png"/><Relationship Id="rId6" Type="http://schemas.openxmlformats.org/officeDocument/2006/relationships/header" Target="header2.xml"/><Relationship Id="rId59" Type="http://schemas.openxmlformats.org/officeDocument/2006/relationships/image" Target="media/image51.png"/><Relationship Id="rId58" Type="http://schemas.openxmlformats.org/officeDocument/2006/relationships/image" Target="media/image50.jpeg"/><Relationship Id="rId57" Type="http://schemas.openxmlformats.org/officeDocument/2006/relationships/image" Target="media/image49.png"/><Relationship Id="rId56" Type="http://schemas.openxmlformats.org/officeDocument/2006/relationships/image" Target="media/image48.jpeg"/><Relationship Id="rId55" Type="http://schemas.openxmlformats.org/officeDocument/2006/relationships/image" Target="media/image47.png"/><Relationship Id="rId54" Type="http://schemas.openxmlformats.org/officeDocument/2006/relationships/image" Target="media/image46.png"/><Relationship Id="rId53" Type="http://schemas.openxmlformats.org/officeDocument/2006/relationships/image" Target="media/image45.png"/><Relationship Id="rId52" Type="http://schemas.openxmlformats.org/officeDocument/2006/relationships/image" Target="media/image44.png"/><Relationship Id="rId51" Type="http://schemas.openxmlformats.org/officeDocument/2006/relationships/image" Target="media/image43.jpeg"/><Relationship Id="rId50" Type="http://schemas.openxmlformats.org/officeDocument/2006/relationships/image" Target="media/image42.jpeg"/><Relationship Id="rId5" Type="http://schemas.openxmlformats.org/officeDocument/2006/relationships/header" Target="header1.xml"/><Relationship Id="rId49" Type="http://schemas.openxmlformats.org/officeDocument/2006/relationships/image" Target="media/image41.jpeg"/><Relationship Id="rId48" Type="http://schemas.openxmlformats.org/officeDocument/2006/relationships/image" Target="media/image40.jpeg"/><Relationship Id="rId47" Type="http://schemas.openxmlformats.org/officeDocument/2006/relationships/image" Target="media/image39.jpe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openxmlformats.org/officeDocument/2006/relationships/endnotes" Target="endnotes.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jpeg"/><Relationship Id="rId36" Type="http://schemas.openxmlformats.org/officeDocument/2006/relationships/image" Target="media/image28.jpeg"/><Relationship Id="rId35" Type="http://schemas.openxmlformats.org/officeDocument/2006/relationships/image" Target="media/image27.jpeg"/><Relationship Id="rId34" Type="http://schemas.openxmlformats.org/officeDocument/2006/relationships/image" Target="media/image26.jpe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footnotes" Target="footnotes.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7" Type="http://schemas.openxmlformats.org/officeDocument/2006/relationships/fontTable" Target="fontTable.xml"/><Relationship Id="rId156" Type="http://schemas.openxmlformats.org/officeDocument/2006/relationships/customXml" Target="../customXml/item1.xml"/><Relationship Id="rId155" Type="http://schemas.openxmlformats.org/officeDocument/2006/relationships/numbering" Target="numbering.xml"/><Relationship Id="rId154" Type="http://schemas.openxmlformats.org/officeDocument/2006/relationships/image" Target="media/image146.png"/><Relationship Id="rId153" Type="http://schemas.openxmlformats.org/officeDocument/2006/relationships/image" Target="media/image145.png"/><Relationship Id="rId152" Type="http://schemas.openxmlformats.org/officeDocument/2006/relationships/image" Target="media/image144.png"/><Relationship Id="rId151" Type="http://schemas.openxmlformats.org/officeDocument/2006/relationships/image" Target="media/image143.png"/><Relationship Id="rId150" Type="http://schemas.openxmlformats.org/officeDocument/2006/relationships/image" Target="media/image142.png"/><Relationship Id="rId15" Type="http://schemas.openxmlformats.org/officeDocument/2006/relationships/image" Target="media/image7.png"/><Relationship Id="rId149" Type="http://schemas.openxmlformats.org/officeDocument/2006/relationships/image" Target="media/image141.png"/><Relationship Id="rId148" Type="http://schemas.openxmlformats.org/officeDocument/2006/relationships/image" Target="media/image140.png"/><Relationship Id="rId147" Type="http://schemas.openxmlformats.org/officeDocument/2006/relationships/image" Target="media/image139.png"/><Relationship Id="rId146" Type="http://schemas.openxmlformats.org/officeDocument/2006/relationships/image" Target="media/image138.jpeg"/><Relationship Id="rId145" Type="http://schemas.openxmlformats.org/officeDocument/2006/relationships/image" Target="media/image137.jpeg"/><Relationship Id="rId144" Type="http://schemas.openxmlformats.org/officeDocument/2006/relationships/image" Target="media/image136.png"/><Relationship Id="rId143" Type="http://schemas.openxmlformats.org/officeDocument/2006/relationships/image" Target="media/image135.jpeg"/><Relationship Id="rId142" Type="http://schemas.openxmlformats.org/officeDocument/2006/relationships/image" Target="media/image134.png"/><Relationship Id="rId141" Type="http://schemas.openxmlformats.org/officeDocument/2006/relationships/image" Target="media/image133.png"/><Relationship Id="rId140" Type="http://schemas.openxmlformats.org/officeDocument/2006/relationships/image" Target="media/image132.jpeg"/><Relationship Id="rId14" Type="http://schemas.openxmlformats.org/officeDocument/2006/relationships/image" Target="media/image6.png"/><Relationship Id="rId139" Type="http://schemas.openxmlformats.org/officeDocument/2006/relationships/image" Target="media/image131.png"/><Relationship Id="rId138" Type="http://schemas.openxmlformats.org/officeDocument/2006/relationships/image" Target="media/image130.png"/><Relationship Id="rId137" Type="http://schemas.openxmlformats.org/officeDocument/2006/relationships/image" Target="media/image129.png"/><Relationship Id="rId136" Type="http://schemas.openxmlformats.org/officeDocument/2006/relationships/image" Target="media/image128.png"/><Relationship Id="rId135" Type="http://schemas.openxmlformats.org/officeDocument/2006/relationships/image" Target="media/image127.png"/><Relationship Id="rId134" Type="http://schemas.openxmlformats.org/officeDocument/2006/relationships/image" Target="media/image126.png"/><Relationship Id="rId133" Type="http://schemas.openxmlformats.org/officeDocument/2006/relationships/image" Target="media/image125.png"/><Relationship Id="rId132" Type="http://schemas.openxmlformats.org/officeDocument/2006/relationships/image" Target="media/image124.png"/><Relationship Id="rId131" Type="http://schemas.openxmlformats.org/officeDocument/2006/relationships/image" Target="media/image123.png"/><Relationship Id="rId130" Type="http://schemas.openxmlformats.org/officeDocument/2006/relationships/image" Target="media/image122.png"/><Relationship Id="rId13" Type="http://schemas.openxmlformats.org/officeDocument/2006/relationships/image" Target="media/image5.png"/><Relationship Id="rId129" Type="http://schemas.openxmlformats.org/officeDocument/2006/relationships/image" Target="media/image121.png"/><Relationship Id="rId128" Type="http://schemas.openxmlformats.org/officeDocument/2006/relationships/image" Target="media/image120.png"/><Relationship Id="rId127" Type="http://schemas.openxmlformats.org/officeDocument/2006/relationships/image" Target="media/image119.png"/><Relationship Id="rId126" Type="http://schemas.openxmlformats.org/officeDocument/2006/relationships/image" Target="media/image118.png"/><Relationship Id="rId125" Type="http://schemas.openxmlformats.org/officeDocument/2006/relationships/image" Target="media/image117.png"/><Relationship Id="rId124" Type="http://schemas.openxmlformats.org/officeDocument/2006/relationships/image" Target="media/image116.png"/><Relationship Id="rId123" Type="http://schemas.openxmlformats.org/officeDocument/2006/relationships/image" Target="media/image115.png"/><Relationship Id="rId122" Type="http://schemas.openxmlformats.org/officeDocument/2006/relationships/image" Target="media/image114.png"/><Relationship Id="rId121" Type="http://schemas.openxmlformats.org/officeDocument/2006/relationships/image" Target="media/image113.png"/><Relationship Id="rId120" Type="http://schemas.openxmlformats.org/officeDocument/2006/relationships/image" Target="media/image112.jpeg"/><Relationship Id="rId12" Type="http://schemas.openxmlformats.org/officeDocument/2006/relationships/image" Target="media/image4.png"/><Relationship Id="rId119" Type="http://schemas.openxmlformats.org/officeDocument/2006/relationships/image" Target="media/image111.png"/><Relationship Id="rId118" Type="http://schemas.openxmlformats.org/officeDocument/2006/relationships/image" Target="media/image110.png"/><Relationship Id="rId117" Type="http://schemas.openxmlformats.org/officeDocument/2006/relationships/image" Target="media/image109.jpeg"/><Relationship Id="rId116" Type="http://schemas.openxmlformats.org/officeDocument/2006/relationships/image" Target="media/image108.jpeg"/><Relationship Id="rId115" Type="http://schemas.openxmlformats.org/officeDocument/2006/relationships/image" Target="media/image107.jpeg"/><Relationship Id="rId114" Type="http://schemas.openxmlformats.org/officeDocument/2006/relationships/image" Target="media/image106.jpeg"/><Relationship Id="rId113" Type="http://schemas.openxmlformats.org/officeDocument/2006/relationships/image" Target="media/image105.jpeg"/><Relationship Id="rId112" Type="http://schemas.openxmlformats.org/officeDocument/2006/relationships/image" Target="media/image104.jpeg"/><Relationship Id="rId111" Type="http://schemas.openxmlformats.org/officeDocument/2006/relationships/image" Target="media/image103.jpeg"/><Relationship Id="rId110" Type="http://schemas.openxmlformats.org/officeDocument/2006/relationships/image" Target="media/image102.jpeg"/><Relationship Id="rId11" Type="http://schemas.openxmlformats.org/officeDocument/2006/relationships/image" Target="media/image3.png"/><Relationship Id="rId109" Type="http://schemas.openxmlformats.org/officeDocument/2006/relationships/image" Target="media/image101.jpeg"/><Relationship Id="rId108" Type="http://schemas.openxmlformats.org/officeDocument/2006/relationships/image" Target="media/image100.png"/><Relationship Id="rId107" Type="http://schemas.openxmlformats.org/officeDocument/2006/relationships/image" Target="media/image99.png"/><Relationship Id="rId106" Type="http://schemas.openxmlformats.org/officeDocument/2006/relationships/image" Target="media/image98.jpeg"/><Relationship Id="rId105" Type="http://schemas.openxmlformats.org/officeDocument/2006/relationships/image" Target="media/image97.jpeg"/><Relationship Id="rId104" Type="http://schemas.openxmlformats.org/officeDocument/2006/relationships/image" Target="media/image96.jpeg"/><Relationship Id="rId103" Type="http://schemas.openxmlformats.org/officeDocument/2006/relationships/image" Target="media/image95.jpeg"/><Relationship Id="rId102" Type="http://schemas.openxmlformats.org/officeDocument/2006/relationships/image" Target="media/image94.png"/><Relationship Id="rId101" Type="http://schemas.openxmlformats.org/officeDocument/2006/relationships/image" Target="media/image93.jpeg"/><Relationship Id="rId100" Type="http://schemas.openxmlformats.org/officeDocument/2006/relationships/image" Target="media/image92.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40D963-E356-D64C-B298-B9B5233BF356}">
  <ds:schemaRefs/>
</ds:datastoreItem>
</file>

<file path=docProps/app.xml><?xml version="1.0" encoding="utf-8"?>
<Properties xmlns="http://schemas.openxmlformats.org/officeDocument/2006/extended-properties" xmlns:vt="http://schemas.openxmlformats.org/officeDocument/2006/docPropsVTypes">
  <Template>Normal.dotm</Template>
  <Pages>60</Pages>
  <Words>12880</Words>
  <Characters>13161</Characters>
  <Lines>110</Lines>
  <Paragraphs>31</Paragraphs>
  <TotalTime>1</TotalTime>
  <ScaleCrop>false</ScaleCrop>
  <LinksUpToDate>false</LinksUpToDate>
  <CharactersWithSpaces>13401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2018-02-08T01:01:00Z</dcterms:created>
  <dc:creator>张晓</dc:creator>
  <cp:lastModifiedBy>qinxiaotian</cp:lastModifiedBy>
  <dcterms:modified xsi:type="dcterms:W3CDTF">2022-10-20T08:54:14Z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E870609F5E7C4E46A03D2F7AA243FBE2</vt:lpwstr>
  </property>
</Properties>
</file>