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FCF" w:rsidRDefault="00073FCF" w:rsidP="00073FCF">
      <w:pPr>
        <w:pStyle w:val="a0"/>
        <w:spacing w:line="600" w:lineRule="exact"/>
        <w:ind w:firstLineChars="0" w:firstLine="0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</w:p>
    <w:p w:rsidR="00073FCF" w:rsidRDefault="00073FCF" w:rsidP="00073FCF">
      <w:pPr>
        <w:pStyle w:val="a0"/>
        <w:spacing w:line="60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调研案例编写规范</w:t>
      </w:r>
    </w:p>
    <w:p w:rsidR="00AB4CB2" w:rsidRDefault="00AB4CB2" w:rsidP="00AB4CB2">
      <w:pPr>
        <w:spacing w:line="600" w:lineRule="exact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</w:p>
    <w:p w:rsidR="00AB4CB2" w:rsidRDefault="00AB4CB2" w:rsidP="00080ECF">
      <w:pPr>
        <w:pStyle w:val="a0"/>
        <w:spacing w:line="500" w:lineRule="exact"/>
        <w:ind w:firstLine="643"/>
        <w:rPr>
          <w:rFonts w:ascii="仿宋" w:eastAsia="仿宋" w:hAnsi="仿宋" w:cs="仿宋" w:hint="eastAsia"/>
          <w:bCs/>
          <w:sz w:val="32"/>
          <w:szCs w:val="32"/>
        </w:rPr>
      </w:pPr>
      <w:r w:rsidRPr="00080ECF">
        <w:rPr>
          <w:rFonts w:ascii="仿宋" w:eastAsia="仿宋" w:hAnsi="仿宋" w:cs="仿宋" w:hint="eastAsia"/>
          <w:b/>
          <w:bCs/>
          <w:sz w:val="32"/>
          <w:szCs w:val="32"/>
        </w:rPr>
        <w:t>一、调研</w:t>
      </w:r>
      <w:r w:rsidRPr="00080ECF">
        <w:rPr>
          <w:rFonts w:ascii="仿宋" w:eastAsia="仿宋" w:hAnsi="仿宋" w:cs="仿宋" w:hint="eastAsia"/>
          <w:b/>
          <w:bCs/>
          <w:sz w:val="32"/>
          <w:szCs w:val="32"/>
        </w:rPr>
        <w:t>案例编写</w:t>
      </w:r>
      <w:r w:rsidRPr="00080ECF">
        <w:rPr>
          <w:rFonts w:ascii="仿宋" w:eastAsia="仿宋" w:hAnsi="仿宋" w:cs="仿宋" w:hint="eastAsia"/>
          <w:b/>
          <w:bCs/>
          <w:sz w:val="32"/>
          <w:szCs w:val="32"/>
        </w:rPr>
        <w:t>建议</w:t>
      </w:r>
      <w:r w:rsidRPr="00080ECF">
        <w:rPr>
          <w:rFonts w:ascii="仿宋" w:eastAsia="仿宋" w:hAnsi="仿宋" w:cs="仿宋" w:hint="eastAsia"/>
          <w:b/>
          <w:bCs/>
          <w:sz w:val="32"/>
          <w:szCs w:val="32"/>
        </w:rPr>
        <w:t>采用叙事性文体。</w:t>
      </w:r>
      <w:r w:rsidR="00080ECF">
        <w:rPr>
          <w:rFonts w:ascii="仿宋" w:eastAsia="仿宋" w:hAnsi="仿宋" w:cs="仿宋" w:hint="eastAsia"/>
          <w:bCs/>
          <w:sz w:val="32"/>
          <w:szCs w:val="32"/>
        </w:rPr>
        <w:t>调研</w:t>
      </w:r>
      <w:r w:rsidR="00080ECF">
        <w:rPr>
          <w:rFonts w:ascii="仿宋" w:eastAsia="仿宋" w:hAnsi="仿宋" w:cs="仿宋" w:hint="eastAsia"/>
          <w:bCs/>
          <w:sz w:val="32"/>
          <w:szCs w:val="32"/>
        </w:rPr>
        <w:t>案例</w:t>
      </w:r>
      <w:bookmarkStart w:id="0" w:name="_GoBack"/>
      <w:bookmarkEnd w:id="0"/>
      <w:proofErr w:type="gramStart"/>
      <w:r w:rsidRPr="00AB4CB2">
        <w:rPr>
          <w:rFonts w:ascii="仿宋" w:eastAsia="仿宋" w:hAnsi="仿宋" w:cs="仿宋" w:hint="eastAsia"/>
          <w:bCs/>
          <w:sz w:val="32"/>
          <w:szCs w:val="32"/>
        </w:rPr>
        <w:t>应主题</w:t>
      </w:r>
      <w:proofErr w:type="gramEnd"/>
      <w:r w:rsidRPr="00AB4CB2">
        <w:rPr>
          <w:rFonts w:ascii="仿宋" w:eastAsia="仿宋" w:hAnsi="仿宋" w:cs="仿宋" w:hint="eastAsia"/>
          <w:bCs/>
          <w:sz w:val="32"/>
          <w:szCs w:val="32"/>
        </w:rPr>
        <w:t>明确、主旨清晰、层次分明，资料应翔实可靠、有数据、有事实，语言生动、富有感染力，突出案例在珠江—西江经济带所辖县（市、区）或乡镇</w:t>
      </w:r>
      <w:r w:rsidRPr="00AB4CB2">
        <w:rPr>
          <w:rFonts w:ascii="仿宋" w:eastAsia="仿宋" w:hAnsi="仿宋" w:cs="仿宋"/>
          <w:bCs/>
          <w:sz w:val="32"/>
          <w:szCs w:val="32"/>
        </w:rPr>
        <w:t>巩固拓展脱贫攻坚成果同乡村振兴有效衔接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方面的创新。正文字数</w:t>
      </w:r>
      <w:r>
        <w:rPr>
          <w:rFonts w:ascii="仿宋" w:eastAsia="仿宋" w:hAnsi="仿宋" w:cs="仿宋" w:hint="eastAsia"/>
          <w:bCs/>
          <w:sz w:val="32"/>
          <w:szCs w:val="32"/>
        </w:rPr>
        <w:t>不少于8</w:t>
      </w:r>
      <w:r w:rsidRPr="00AB4CB2">
        <w:rPr>
          <w:rFonts w:ascii="仿宋" w:eastAsia="仿宋" w:hAnsi="仿宋" w:cs="仿宋"/>
          <w:bCs/>
          <w:sz w:val="32"/>
          <w:szCs w:val="32"/>
        </w:rPr>
        <w:t>000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字</w:t>
      </w:r>
      <w:r>
        <w:rPr>
          <w:rFonts w:ascii="仿宋" w:eastAsia="仿宋" w:hAnsi="仿宋" w:cs="仿宋" w:hint="eastAsia"/>
          <w:bCs/>
          <w:sz w:val="32"/>
          <w:szCs w:val="32"/>
        </w:rPr>
        <w:t>。</w:t>
      </w:r>
    </w:p>
    <w:p w:rsidR="00AB4CB2" w:rsidRPr="00AB4CB2" w:rsidRDefault="00AB4CB2" w:rsidP="00080ECF">
      <w:pPr>
        <w:pStyle w:val="a0"/>
        <w:spacing w:line="500" w:lineRule="exact"/>
        <w:ind w:firstLine="643"/>
        <w:rPr>
          <w:rFonts w:hint="eastAsia"/>
          <w:b/>
        </w:rPr>
      </w:pPr>
      <w:r w:rsidRPr="00080ECF">
        <w:rPr>
          <w:rFonts w:ascii="仿宋" w:eastAsia="仿宋" w:hAnsi="仿宋" w:cs="仿宋" w:hint="eastAsia"/>
          <w:b/>
          <w:bCs/>
          <w:sz w:val="32"/>
          <w:szCs w:val="32"/>
        </w:rPr>
        <w:t>二、</w:t>
      </w:r>
      <w:r w:rsidR="00080ECF" w:rsidRPr="00080ECF">
        <w:rPr>
          <w:rFonts w:ascii="仿宋" w:eastAsia="仿宋" w:hAnsi="仿宋" w:cs="仿宋" w:hint="eastAsia"/>
          <w:b/>
          <w:bCs/>
          <w:sz w:val="32"/>
          <w:szCs w:val="32"/>
        </w:rPr>
        <w:t>调研</w:t>
      </w:r>
      <w:r w:rsidRPr="00080ECF">
        <w:rPr>
          <w:rFonts w:ascii="仿宋" w:eastAsia="仿宋" w:hAnsi="仿宋" w:cs="仿宋" w:hint="eastAsia"/>
          <w:b/>
          <w:bCs/>
          <w:sz w:val="32"/>
          <w:szCs w:val="32"/>
        </w:rPr>
        <w:t>案</w:t>
      </w:r>
      <w:r w:rsidRPr="00AB4CB2">
        <w:rPr>
          <w:rFonts w:ascii="仿宋" w:eastAsia="仿宋" w:hAnsi="仿宋" w:cs="仿宋" w:hint="eastAsia"/>
          <w:b/>
          <w:bCs/>
          <w:sz w:val="32"/>
          <w:szCs w:val="32"/>
        </w:rPr>
        <w:t>例</w:t>
      </w:r>
      <w:r w:rsidRPr="00AB4CB2">
        <w:rPr>
          <w:rFonts w:ascii="仿宋" w:eastAsia="仿宋" w:hAnsi="仿宋" w:cs="仿宋" w:hint="eastAsia"/>
          <w:b/>
          <w:bCs/>
          <w:sz w:val="32"/>
          <w:szCs w:val="32"/>
        </w:rPr>
        <w:t>体例要求</w:t>
      </w:r>
    </w:p>
    <w:p w:rsidR="00AB4CB2" w:rsidRPr="00AB4CB2" w:rsidRDefault="00AB4CB2" w:rsidP="00AB4CB2">
      <w:pPr>
        <w:spacing w:line="50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（一）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标题</w:t>
      </w:r>
    </w:p>
    <w:p w:rsidR="00AB4CB2" w:rsidRDefault="00AB4CB2" w:rsidP="00AB4CB2">
      <w:pPr>
        <w:spacing w:line="50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AD0367">
        <w:rPr>
          <w:rFonts w:ascii="仿宋" w:eastAsia="仿宋" w:hAnsi="仿宋" w:cs="仿宋" w:hint="eastAsia"/>
          <w:bCs/>
          <w:sz w:val="32"/>
          <w:szCs w:val="32"/>
        </w:rPr>
        <w:t>参赛团队应结合所学专业在相关领域精心</w:t>
      </w:r>
      <w:r>
        <w:rPr>
          <w:rFonts w:ascii="仿宋" w:eastAsia="仿宋" w:hAnsi="仿宋" w:cs="仿宋" w:hint="eastAsia"/>
          <w:bCs/>
          <w:sz w:val="32"/>
          <w:szCs w:val="32"/>
        </w:rPr>
        <w:t>案例</w:t>
      </w:r>
      <w:r w:rsidRPr="00AD0367">
        <w:rPr>
          <w:rFonts w:ascii="仿宋" w:eastAsia="仿宋" w:hAnsi="仿宋" w:cs="仿宋" w:hint="eastAsia"/>
          <w:bCs/>
          <w:sz w:val="32"/>
          <w:szCs w:val="32"/>
        </w:rPr>
        <w:t>选题，</w:t>
      </w:r>
      <w:r>
        <w:rPr>
          <w:rFonts w:ascii="仿宋" w:eastAsia="仿宋" w:hAnsi="仿宋" w:cs="仿宋" w:hint="eastAsia"/>
          <w:bCs/>
          <w:sz w:val="32"/>
          <w:szCs w:val="32"/>
        </w:rPr>
        <w:t>但应概括出案例的实施目的、手段及结果。</w:t>
      </w:r>
    </w:p>
    <w:p w:rsidR="00AB4CB2" w:rsidRPr="00AB4CB2" w:rsidRDefault="00AB4CB2" w:rsidP="00AB4CB2">
      <w:pPr>
        <w:spacing w:line="50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</w:t>
      </w:r>
      <w:r>
        <w:rPr>
          <w:rFonts w:ascii="仿宋" w:eastAsia="仿宋" w:hAnsi="仿宋" w:cs="仿宋" w:hint="eastAsia"/>
          <w:bCs/>
          <w:sz w:val="32"/>
          <w:szCs w:val="32"/>
        </w:rPr>
        <w:t>二</w:t>
      </w:r>
      <w:r>
        <w:rPr>
          <w:rFonts w:ascii="仿宋" w:eastAsia="仿宋" w:hAnsi="仿宋" w:cs="仿宋" w:hint="eastAsia"/>
          <w:bCs/>
          <w:sz w:val="32"/>
          <w:szCs w:val="32"/>
        </w:rPr>
        <w:t>）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摘要</w:t>
      </w:r>
    </w:p>
    <w:p w:rsidR="00AB4CB2" w:rsidRPr="00AB4CB2" w:rsidRDefault="00AB4CB2" w:rsidP="00AB4CB2">
      <w:pPr>
        <w:spacing w:line="50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AB4CB2">
        <w:rPr>
          <w:rFonts w:ascii="仿宋" w:eastAsia="仿宋" w:hAnsi="仿宋" w:cs="仿宋" w:hint="eastAsia"/>
          <w:bCs/>
          <w:sz w:val="32"/>
          <w:szCs w:val="32"/>
        </w:rPr>
        <w:t>介绍案例的基本信息、实施方式、实施效果等。</w:t>
      </w:r>
    </w:p>
    <w:p w:rsidR="00AB4CB2" w:rsidRPr="00AB4CB2" w:rsidRDefault="00AB4CB2" w:rsidP="00AB4CB2">
      <w:pPr>
        <w:spacing w:line="500" w:lineRule="exact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</w:t>
      </w:r>
      <w:r>
        <w:rPr>
          <w:rFonts w:ascii="仿宋" w:eastAsia="仿宋" w:hAnsi="仿宋" w:cs="仿宋" w:hint="eastAsia"/>
          <w:bCs/>
          <w:sz w:val="32"/>
          <w:szCs w:val="32"/>
        </w:rPr>
        <w:t>三</w:t>
      </w:r>
      <w:r>
        <w:rPr>
          <w:rFonts w:ascii="仿宋" w:eastAsia="仿宋" w:hAnsi="仿宋" w:cs="仿宋" w:hint="eastAsia"/>
          <w:bCs/>
          <w:sz w:val="32"/>
          <w:szCs w:val="32"/>
        </w:rPr>
        <w:t>）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背景与概况</w:t>
      </w:r>
    </w:p>
    <w:p w:rsidR="00AB4CB2" w:rsidRPr="00AB4CB2" w:rsidRDefault="00AB4CB2" w:rsidP="00AB4CB2">
      <w:pPr>
        <w:spacing w:line="500" w:lineRule="exact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 w:rsidRPr="00AB4CB2">
        <w:rPr>
          <w:rFonts w:ascii="仿宋" w:eastAsia="仿宋" w:hAnsi="仿宋" w:cs="仿宋" w:hint="eastAsia"/>
          <w:bCs/>
          <w:sz w:val="32"/>
          <w:szCs w:val="32"/>
        </w:rPr>
        <w:t>介绍案例研究背景和意义（含案例的典型性和代表性说明）、国内外相关研究现状分析、研究方法、可能的创新之处、研究大纲等。</w:t>
      </w:r>
    </w:p>
    <w:p w:rsidR="00AB4CB2" w:rsidRPr="00AB4CB2" w:rsidRDefault="00AB4CB2" w:rsidP="00AB4CB2">
      <w:pPr>
        <w:spacing w:line="500" w:lineRule="exact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</w:t>
      </w:r>
      <w:r>
        <w:rPr>
          <w:rFonts w:ascii="仿宋" w:eastAsia="仿宋" w:hAnsi="仿宋" w:cs="仿宋" w:hint="eastAsia"/>
          <w:bCs/>
          <w:sz w:val="32"/>
          <w:szCs w:val="32"/>
        </w:rPr>
        <w:t>四</w:t>
      </w:r>
      <w:r>
        <w:rPr>
          <w:rFonts w:ascii="仿宋" w:eastAsia="仿宋" w:hAnsi="仿宋" w:cs="仿宋" w:hint="eastAsia"/>
          <w:bCs/>
          <w:sz w:val="32"/>
          <w:szCs w:val="32"/>
        </w:rPr>
        <w:t>）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基本模式和创新做法</w:t>
      </w:r>
    </w:p>
    <w:p w:rsidR="00AB4CB2" w:rsidRPr="00AB4CB2" w:rsidRDefault="00AB4CB2" w:rsidP="00AB4CB2">
      <w:pPr>
        <w:spacing w:line="500" w:lineRule="exact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</w:t>
      </w:r>
      <w:r>
        <w:rPr>
          <w:rFonts w:ascii="仿宋" w:eastAsia="仿宋" w:hAnsi="仿宋" w:cs="仿宋" w:hint="eastAsia"/>
          <w:bCs/>
          <w:sz w:val="32"/>
          <w:szCs w:val="32"/>
        </w:rPr>
        <w:t>五</w:t>
      </w:r>
      <w:r>
        <w:rPr>
          <w:rFonts w:ascii="仿宋" w:eastAsia="仿宋" w:hAnsi="仿宋" w:cs="仿宋" w:hint="eastAsia"/>
          <w:bCs/>
          <w:sz w:val="32"/>
          <w:szCs w:val="32"/>
        </w:rPr>
        <w:t>）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创新成效与作用</w:t>
      </w:r>
    </w:p>
    <w:p w:rsidR="00AB4CB2" w:rsidRPr="00AB4CB2" w:rsidRDefault="00AB4CB2" w:rsidP="00AB4CB2">
      <w:pPr>
        <w:spacing w:line="500" w:lineRule="exact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</w:t>
      </w:r>
      <w:r>
        <w:rPr>
          <w:rFonts w:ascii="仿宋" w:eastAsia="仿宋" w:hAnsi="仿宋" w:cs="仿宋" w:hint="eastAsia"/>
          <w:bCs/>
          <w:sz w:val="32"/>
          <w:szCs w:val="32"/>
        </w:rPr>
        <w:t>六</w:t>
      </w:r>
      <w:r>
        <w:rPr>
          <w:rFonts w:ascii="仿宋" w:eastAsia="仿宋" w:hAnsi="仿宋" w:cs="仿宋" w:hint="eastAsia"/>
          <w:bCs/>
          <w:sz w:val="32"/>
          <w:szCs w:val="32"/>
        </w:rPr>
        <w:t>）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经验与启示</w:t>
      </w:r>
    </w:p>
    <w:p w:rsidR="00AB4CB2" w:rsidRDefault="00AB4CB2" w:rsidP="00AB4CB2">
      <w:pPr>
        <w:spacing w:line="500" w:lineRule="exact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</w:t>
      </w:r>
      <w:r>
        <w:rPr>
          <w:rFonts w:ascii="仿宋" w:eastAsia="仿宋" w:hAnsi="仿宋" w:cs="仿宋" w:hint="eastAsia"/>
          <w:bCs/>
          <w:sz w:val="32"/>
          <w:szCs w:val="32"/>
        </w:rPr>
        <w:t>七</w:t>
      </w:r>
      <w:r>
        <w:rPr>
          <w:rFonts w:ascii="仿宋" w:eastAsia="仿宋" w:hAnsi="仿宋" w:cs="仿宋" w:hint="eastAsia"/>
          <w:bCs/>
          <w:sz w:val="32"/>
          <w:szCs w:val="32"/>
        </w:rPr>
        <w:t>）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重要推广价值</w:t>
      </w:r>
    </w:p>
    <w:p w:rsidR="00AB4CB2" w:rsidRPr="00AB4CB2" w:rsidRDefault="00AB4CB2" w:rsidP="00AB4CB2">
      <w:pPr>
        <w:spacing w:line="500" w:lineRule="exact"/>
        <w:ind w:firstLineChars="200" w:firstLine="643"/>
        <w:rPr>
          <w:rFonts w:ascii="仿宋" w:eastAsia="仿宋" w:hAnsi="仿宋" w:cs="仿宋" w:hint="eastAsia"/>
          <w:b/>
          <w:bCs/>
          <w:sz w:val="32"/>
          <w:szCs w:val="32"/>
        </w:rPr>
      </w:pPr>
      <w:r w:rsidRPr="00AB4CB2">
        <w:rPr>
          <w:rFonts w:ascii="仿宋" w:eastAsia="仿宋" w:hAnsi="仿宋" w:cs="仿宋" w:hint="eastAsia"/>
          <w:b/>
          <w:bCs/>
          <w:sz w:val="32"/>
          <w:szCs w:val="32"/>
        </w:rPr>
        <w:t>三、调研</w:t>
      </w:r>
      <w:r w:rsidRPr="00AB4CB2">
        <w:rPr>
          <w:rFonts w:ascii="仿宋" w:eastAsia="仿宋" w:hAnsi="仿宋" w:cs="仿宋" w:hint="eastAsia"/>
          <w:b/>
          <w:bCs/>
          <w:sz w:val="32"/>
          <w:szCs w:val="32"/>
        </w:rPr>
        <w:t>图片</w:t>
      </w:r>
      <w:r w:rsidRPr="00AB4CB2">
        <w:rPr>
          <w:rFonts w:ascii="仿宋" w:eastAsia="仿宋" w:hAnsi="仿宋" w:cs="仿宋" w:hint="eastAsia"/>
          <w:b/>
          <w:bCs/>
          <w:sz w:val="32"/>
          <w:szCs w:val="32"/>
        </w:rPr>
        <w:t>格式要求</w:t>
      </w:r>
    </w:p>
    <w:p w:rsidR="00AB4CB2" w:rsidRDefault="00AB4CB2" w:rsidP="00AB4CB2">
      <w:pPr>
        <w:spacing w:line="500" w:lineRule="exact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建议</w:t>
      </w:r>
      <w:r w:rsidRPr="00AB4CB2">
        <w:rPr>
          <w:rFonts w:ascii="仿宋" w:eastAsia="仿宋" w:hAnsi="仿宋" w:cs="仿宋"/>
          <w:bCs/>
          <w:sz w:val="32"/>
          <w:szCs w:val="32"/>
        </w:rPr>
        <w:t>尽量</w:t>
      </w:r>
      <w:r w:rsidRPr="00AB4CB2">
        <w:rPr>
          <w:rFonts w:ascii="仿宋" w:eastAsia="仿宋" w:hAnsi="仿宋" w:cs="仿宋"/>
          <w:bCs/>
          <w:sz w:val="32"/>
          <w:szCs w:val="32"/>
        </w:rPr>
        <w:t>横屏拍摄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，</w:t>
      </w:r>
      <w:r w:rsidRPr="00AB4CB2">
        <w:rPr>
          <w:rFonts w:ascii="仿宋" w:eastAsia="仿宋" w:hAnsi="仿宋" w:cs="仿宋"/>
          <w:bCs/>
          <w:sz w:val="32"/>
          <w:szCs w:val="32"/>
        </w:rPr>
        <w:t>格式为jpg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；</w:t>
      </w:r>
      <w:r w:rsidRPr="00AB4CB2">
        <w:rPr>
          <w:rFonts w:ascii="仿宋" w:eastAsia="仿宋" w:hAnsi="仿宋" w:cs="仿宋"/>
          <w:bCs/>
          <w:sz w:val="32"/>
          <w:szCs w:val="32"/>
        </w:rPr>
        <w:t>保持照片水平和视角齐正；照片尽量选择人物的正面和侧面，少拍人物背影；每张照片需要命名，明确所要表达的信息</w:t>
      </w:r>
      <w:r w:rsidRPr="00AB4CB2">
        <w:rPr>
          <w:rFonts w:ascii="仿宋" w:eastAsia="仿宋" w:hAnsi="仿宋" w:cs="仿宋" w:hint="eastAsia"/>
          <w:bCs/>
          <w:sz w:val="32"/>
          <w:szCs w:val="32"/>
        </w:rPr>
        <w:t>。</w:t>
      </w:r>
    </w:p>
    <w:p w:rsidR="00D20D61" w:rsidRPr="00AB4CB2" w:rsidRDefault="00AB4CB2" w:rsidP="00AB4CB2">
      <w:pPr>
        <w:pStyle w:val="a0"/>
        <w:rPr>
          <w:rFonts w:ascii="仿宋" w:eastAsia="仿宋" w:hAnsi="仿宋" w:cs="仿宋"/>
          <w:bCs/>
          <w:sz w:val="32"/>
          <w:szCs w:val="32"/>
        </w:rPr>
      </w:pPr>
      <w:r>
        <w:rPr>
          <w:rFonts w:hint="eastAsia"/>
        </w:rPr>
        <w:t xml:space="preserve"> </w:t>
      </w:r>
    </w:p>
    <w:sectPr w:rsidR="00D20D61" w:rsidRPr="00AB4C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FD3" w:rsidRDefault="005A2FD3" w:rsidP="00073FCF">
      <w:r>
        <w:separator/>
      </w:r>
    </w:p>
  </w:endnote>
  <w:endnote w:type="continuationSeparator" w:id="0">
    <w:p w:rsidR="005A2FD3" w:rsidRDefault="005A2FD3" w:rsidP="00073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FD3" w:rsidRDefault="005A2FD3" w:rsidP="00073FCF">
      <w:r>
        <w:separator/>
      </w:r>
    </w:p>
  </w:footnote>
  <w:footnote w:type="continuationSeparator" w:id="0">
    <w:p w:rsidR="005A2FD3" w:rsidRDefault="005A2FD3" w:rsidP="00073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60075"/>
    <w:multiLevelType w:val="multilevel"/>
    <w:tmpl w:val="17F60075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5"/>
        <w:szCs w:val="15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1C2032A"/>
    <w:multiLevelType w:val="multilevel"/>
    <w:tmpl w:val="41C2032A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5"/>
        <w:szCs w:val="15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6DAD4952"/>
    <w:multiLevelType w:val="multilevel"/>
    <w:tmpl w:val="6DAD4952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5"/>
        <w:szCs w:val="15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3875043"/>
    <w:multiLevelType w:val="multilevel"/>
    <w:tmpl w:val="73875043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5"/>
        <w:szCs w:val="15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7DED4DFC"/>
    <w:multiLevelType w:val="multilevel"/>
    <w:tmpl w:val="7DED4DFC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5"/>
        <w:szCs w:val="15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DC1"/>
    <w:rsid w:val="00073FCF"/>
    <w:rsid w:val="00080ECF"/>
    <w:rsid w:val="0013325C"/>
    <w:rsid w:val="005A2FD3"/>
    <w:rsid w:val="008E61F7"/>
    <w:rsid w:val="00AB4CB2"/>
    <w:rsid w:val="00AD0367"/>
    <w:rsid w:val="00CD1931"/>
    <w:rsid w:val="00D20D61"/>
    <w:rsid w:val="00DD4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73FCF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073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073FC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73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073FCF"/>
    <w:rPr>
      <w:sz w:val="18"/>
      <w:szCs w:val="18"/>
    </w:rPr>
  </w:style>
  <w:style w:type="paragraph" w:styleId="a0">
    <w:name w:val="Normal Indent"/>
    <w:basedOn w:val="a"/>
    <w:qFormat/>
    <w:rsid w:val="00073FCF"/>
    <w:pPr>
      <w:ind w:firstLineChars="200" w:firstLine="420"/>
    </w:pPr>
  </w:style>
  <w:style w:type="paragraph" w:styleId="a6">
    <w:name w:val="List Paragraph"/>
    <w:basedOn w:val="a"/>
    <w:uiPriority w:val="34"/>
    <w:qFormat/>
    <w:rsid w:val="00073FCF"/>
    <w:pPr>
      <w:ind w:firstLineChars="200" w:firstLine="420"/>
    </w:pPr>
  </w:style>
  <w:style w:type="character" w:styleId="a7">
    <w:name w:val="Emphasis"/>
    <w:basedOn w:val="a1"/>
    <w:uiPriority w:val="20"/>
    <w:qFormat/>
    <w:rsid w:val="00AB4CB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73FCF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073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073FC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73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073FCF"/>
    <w:rPr>
      <w:sz w:val="18"/>
      <w:szCs w:val="18"/>
    </w:rPr>
  </w:style>
  <w:style w:type="paragraph" w:styleId="a0">
    <w:name w:val="Normal Indent"/>
    <w:basedOn w:val="a"/>
    <w:qFormat/>
    <w:rsid w:val="00073FCF"/>
    <w:pPr>
      <w:ind w:firstLineChars="200" w:firstLine="420"/>
    </w:pPr>
  </w:style>
  <w:style w:type="paragraph" w:styleId="a6">
    <w:name w:val="List Paragraph"/>
    <w:basedOn w:val="a"/>
    <w:uiPriority w:val="34"/>
    <w:qFormat/>
    <w:rsid w:val="00073FCF"/>
    <w:pPr>
      <w:ind w:firstLineChars="200" w:firstLine="420"/>
    </w:pPr>
  </w:style>
  <w:style w:type="character" w:styleId="a7">
    <w:name w:val="Emphasis"/>
    <w:basedOn w:val="a1"/>
    <w:uiPriority w:val="20"/>
    <w:qFormat/>
    <w:rsid w:val="00AB4C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3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2021-07-14T14:47:00Z</dcterms:created>
  <dcterms:modified xsi:type="dcterms:W3CDTF">2021-07-14T15:39:00Z</dcterms:modified>
</cp:coreProperties>
</file>