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6495" w:rsidRDefault="00D454BE">
      <w:pPr>
        <w:pStyle w:val="a6"/>
        <w:spacing w:line="360" w:lineRule="auto"/>
        <w:jc w:val="both"/>
        <w:rPr>
          <w:b/>
        </w:rPr>
      </w:pPr>
      <w:r>
        <w:rPr>
          <w:rFonts w:hint="eastAsia"/>
          <w:b/>
        </w:rPr>
        <w:t>附件：</w:t>
      </w:r>
    </w:p>
    <w:p w:rsidR="00F56495" w:rsidRDefault="00D454BE">
      <w:pPr>
        <w:pStyle w:val="a6"/>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拟转让发明专利简介</w:t>
      </w:r>
    </w:p>
    <w:p w:rsidR="0016415B" w:rsidRPr="0016415B" w:rsidRDefault="0016415B" w:rsidP="0016415B">
      <w:pPr>
        <w:adjustRightInd w:val="0"/>
        <w:snapToGrid w:val="0"/>
        <w:ind w:firstLineChars="200" w:firstLine="560"/>
        <w:rPr>
          <w:rFonts w:ascii="宋体" w:hAnsi="宋体"/>
          <w:color w:val="000000"/>
          <w:sz w:val="28"/>
          <w:szCs w:val="28"/>
        </w:rPr>
      </w:pPr>
      <w:r w:rsidRPr="0016415B">
        <w:rPr>
          <w:rFonts w:ascii="宋体" w:hAnsi="宋体"/>
          <w:color w:val="000000"/>
          <w:sz w:val="28"/>
          <w:szCs w:val="28"/>
        </w:rPr>
        <w:t>技术领域</w:t>
      </w:r>
    </w:p>
    <w:p w:rsidR="00D454BE" w:rsidRDefault="008D2C5A" w:rsidP="0016415B">
      <w:pPr>
        <w:widowControl w:val="0"/>
        <w:ind w:firstLineChars="200" w:firstLine="480"/>
        <w:rPr>
          <w:rFonts w:ascii="宋体" w:eastAsia="宋体" w:hAnsi="宋体" w:cs="Times New Roman" w:hint="eastAsia"/>
          <w:kern w:val="2"/>
          <w:sz w:val="24"/>
          <w:szCs w:val="28"/>
        </w:rPr>
      </w:pPr>
      <w:r w:rsidRPr="008D2C5A">
        <w:rPr>
          <w:rFonts w:ascii="宋体" w:eastAsia="宋体" w:hAnsi="宋体" w:cs="Times New Roman" w:hint="eastAsia"/>
          <w:kern w:val="2"/>
          <w:sz w:val="24"/>
          <w:szCs w:val="28"/>
        </w:rPr>
        <w:t>本发明涉及量子信号处理领域，具体的来说是涉及量子实信号的存储设计方法与量子实现线路。</w:t>
      </w:r>
    </w:p>
    <w:p w:rsidR="00D454BE" w:rsidRPr="0016415B" w:rsidRDefault="0016415B" w:rsidP="0016415B">
      <w:pPr>
        <w:widowControl w:val="0"/>
        <w:adjustRightInd w:val="0"/>
        <w:snapToGrid w:val="0"/>
        <w:ind w:firstLineChars="200" w:firstLine="560"/>
        <w:rPr>
          <w:rFonts w:ascii="黑体" w:eastAsia="黑体" w:hAnsi="黑体" w:cs="Times New Roman"/>
          <w:kern w:val="2"/>
          <w:sz w:val="28"/>
          <w:szCs w:val="28"/>
        </w:rPr>
      </w:pPr>
      <w:r w:rsidRPr="0016415B">
        <w:rPr>
          <w:rFonts w:ascii="宋体" w:hAnsi="宋体"/>
          <w:color w:val="000000"/>
          <w:sz w:val="28"/>
          <w:szCs w:val="28"/>
        </w:rPr>
        <w:t>背景技术</w:t>
      </w:r>
    </w:p>
    <w:p w:rsidR="0016415B" w:rsidRPr="0016415B" w:rsidRDefault="0016415B" w:rsidP="0016415B">
      <w:pPr>
        <w:widowControl w:val="0"/>
        <w:snapToGrid w:val="0"/>
        <w:ind w:firstLineChars="200" w:firstLine="480"/>
        <w:rPr>
          <w:rFonts w:ascii="宋体" w:eastAsia="宋体" w:hAnsi="宋体" w:cs="Times New Roman"/>
          <w:kern w:val="2"/>
          <w:sz w:val="24"/>
          <w:szCs w:val="28"/>
        </w:rPr>
      </w:pPr>
      <w:r w:rsidRPr="0016415B">
        <w:rPr>
          <w:rFonts w:ascii="宋体" w:eastAsia="宋体" w:hAnsi="宋体" w:cs="Times New Roman" w:hint="eastAsia"/>
          <w:kern w:val="2"/>
          <w:sz w:val="24"/>
          <w:szCs w:val="28"/>
        </w:rPr>
        <w:t>量子信号处理是量子计算和信号处理技术相结合的产物，量子计算的并行性和叠加性是量子信号处理优于经典信号处理的根本。</w:t>
      </w:r>
    </w:p>
    <w:p w:rsidR="0016415B" w:rsidRPr="0016415B" w:rsidRDefault="0016415B" w:rsidP="0016415B">
      <w:pPr>
        <w:widowControl w:val="0"/>
        <w:snapToGrid w:val="0"/>
        <w:ind w:firstLineChars="200" w:firstLine="480"/>
        <w:rPr>
          <w:rFonts w:ascii="宋体" w:eastAsia="宋体" w:hAnsi="宋体" w:cs="Times New Roman"/>
          <w:kern w:val="2"/>
          <w:sz w:val="24"/>
          <w:szCs w:val="28"/>
        </w:rPr>
      </w:pPr>
      <w:r w:rsidRPr="0016415B">
        <w:rPr>
          <w:rFonts w:ascii="宋体" w:eastAsia="宋体" w:hAnsi="宋体" w:cs="Times New Roman" w:hint="eastAsia"/>
          <w:kern w:val="2"/>
          <w:sz w:val="24"/>
          <w:szCs w:val="28"/>
        </w:rPr>
        <w:t>在量子计算中，信息单元用量子比特表示，它有两个基本量子态</w:t>
      </w:r>
      <w:r w:rsidRPr="0016415B">
        <w:rPr>
          <w:rFonts w:ascii="宋体" w:eastAsia="宋体" w:hAnsi="宋体" w:cs="Times New Roman"/>
          <w:kern w:val="2"/>
          <w:position w:val="-14"/>
          <w:sz w:val="24"/>
          <w:szCs w:val="28"/>
        </w:rPr>
        <w:object w:dxaOrig="340"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7.25pt;height:20.25pt" o:ole="">
            <v:imagedata r:id="rId5" o:title=""/>
          </v:shape>
          <o:OLEObject Type="Embed" ProgID="Equation.DSMT4" ShapeID="_x0000_i1035" DrawAspect="Content" ObjectID="_1706959702" r:id="rId6"/>
        </w:object>
      </w:r>
      <w:r w:rsidRPr="0016415B">
        <w:rPr>
          <w:rFonts w:ascii="宋体" w:eastAsia="宋体" w:hAnsi="宋体" w:cs="Times New Roman" w:hint="eastAsia"/>
          <w:kern w:val="2"/>
          <w:sz w:val="24"/>
          <w:szCs w:val="28"/>
        </w:rPr>
        <w:t>和</w:t>
      </w:r>
      <w:r w:rsidRPr="0016415B">
        <w:rPr>
          <w:rFonts w:ascii="宋体" w:eastAsia="宋体" w:hAnsi="宋体" w:cs="Times New Roman"/>
          <w:kern w:val="2"/>
          <w:position w:val="-14"/>
          <w:sz w:val="24"/>
          <w:szCs w:val="28"/>
        </w:rPr>
        <w:object w:dxaOrig="300" w:dyaOrig="400">
          <v:shape id="_x0000_i1036" type="#_x0000_t75" style="width:15pt;height:20.25pt" o:ole="">
            <v:imagedata r:id="rId7" o:title=""/>
          </v:shape>
          <o:OLEObject Type="Embed" ProgID="Equation.DSMT4" ShapeID="_x0000_i1036" DrawAspect="Content" ObjectID="_1706959703" r:id="rId8"/>
        </w:object>
      </w:r>
      <w:r w:rsidRPr="0016415B">
        <w:rPr>
          <w:rFonts w:ascii="宋体" w:eastAsia="宋体" w:hAnsi="宋体" w:cs="Times New Roman" w:hint="eastAsia"/>
          <w:kern w:val="2"/>
          <w:sz w:val="24"/>
          <w:szCs w:val="28"/>
        </w:rPr>
        <w:t>，基本量子态简称为基态。一个量子比特可以是两个基态的线性组合，常被称为叠加态，可表示为</w:t>
      </w:r>
      <w:r w:rsidRPr="0016415B">
        <w:rPr>
          <w:rFonts w:ascii="宋体" w:eastAsia="宋体" w:hAnsi="宋体" w:cs="Times New Roman"/>
          <w:kern w:val="2"/>
          <w:position w:val="-14"/>
          <w:sz w:val="24"/>
          <w:szCs w:val="28"/>
        </w:rPr>
        <w:object w:dxaOrig="1500" w:dyaOrig="400">
          <v:shape id="_x0000_i1034" type="#_x0000_t75" style="width:75pt;height:20.25pt" o:ole="">
            <v:imagedata r:id="rId9" o:title=""/>
          </v:shape>
          <o:OLEObject Type="Embed" ProgID="Equation.DSMT4" ShapeID="_x0000_i1034" DrawAspect="Content" ObjectID="_1706959704" r:id="rId10"/>
        </w:object>
      </w:r>
      <w:r w:rsidRPr="0016415B">
        <w:rPr>
          <w:rFonts w:ascii="宋体" w:eastAsia="宋体" w:hAnsi="宋体" w:cs="Times New Roman" w:hint="eastAsia"/>
          <w:kern w:val="2"/>
          <w:sz w:val="24"/>
          <w:szCs w:val="28"/>
        </w:rPr>
        <w:t>，其中</w:t>
      </w:r>
      <w:r w:rsidRPr="0016415B">
        <w:rPr>
          <w:rFonts w:ascii="宋体" w:eastAsia="宋体" w:hAnsi="宋体" w:cs="Times New Roman"/>
          <w:kern w:val="2"/>
          <w:sz w:val="24"/>
          <w:szCs w:val="28"/>
        </w:rPr>
        <w:object w:dxaOrig="200" w:dyaOrig="220">
          <v:shape id="_x0000_i1025" type="#_x0000_t75" style="width:9.75pt;height:11.25pt" o:ole="">
            <v:imagedata r:id="rId11" o:title=""/>
          </v:shape>
          <o:OLEObject Type="Embed" ProgID="Equation.DSMT4" ShapeID="_x0000_i1025" DrawAspect="Content" ObjectID="_1706959705" r:id="rId12"/>
        </w:object>
      </w:r>
      <w:r w:rsidRPr="0016415B">
        <w:rPr>
          <w:rFonts w:ascii="宋体" w:eastAsia="宋体" w:hAnsi="宋体" w:cs="Times New Roman" w:hint="eastAsia"/>
          <w:kern w:val="2"/>
          <w:sz w:val="24"/>
          <w:szCs w:val="28"/>
        </w:rPr>
        <w:t>和b是两个复数。</w:t>
      </w:r>
    </w:p>
    <w:p w:rsidR="0016415B" w:rsidRPr="0016415B" w:rsidRDefault="0016415B" w:rsidP="0016415B">
      <w:pPr>
        <w:widowControl w:val="0"/>
        <w:snapToGrid w:val="0"/>
        <w:ind w:firstLineChars="200" w:firstLine="480"/>
        <w:rPr>
          <w:rFonts w:ascii="宋体" w:eastAsia="宋体" w:hAnsi="宋体" w:cs="Times New Roman"/>
          <w:kern w:val="2"/>
          <w:sz w:val="24"/>
          <w:szCs w:val="28"/>
        </w:rPr>
      </w:pPr>
      <w:r w:rsidRPr="0016415B">
        <w:rPr>
          <w:rFonts w:ascii="宋体" w:eastAsia="宋体" w:hAnsi="宋体" w:cs="Times New Roman" w:hint="eastAsia"/>
          <w:kern w:val="2"/>
          <w:sz w:val="24"/>
          <w:szCs w:val="28"/>
        </w:rPr>
        <w:t>张量积是将小的向量空间合在一起，构成更大向量空间的一种方法，用符号</w:t>
      </w:r>
      <w:bookmarkStart w:id="0" w:name="OLE_LINK38"/>
      <w:bookmarkStart w:id="1" w:name="OLE_LINK39"/>
      <w:r w:rsidRPr="0016415B">
        <w:rPr>
          <w:rFonts w:ascii="宋体" w:eastAsia="宋体" w:hAnsi="宋体" w:cs="Times New Roman"/>
          <w:kern w:val="2"/>
          <w:sz w:val="24"/>
          <w:szCs w:val="28"/>
        </w:rPr>
        <w:object w:dxaOrig="260" w:dyaOrig="280">
          <v:shape id="_x0000_i1026" type="#_x0000_t75" style="width:12pt;height:14.25pt" o:ole="">
            <v:imagedata r:id="rId13" o:title=""/>
          </v:shape>
          <o:OLEObject Type="Embed" ProgID="Equation.DSMT4" ShapeID="_x0000_i1026" DrawAspect="Content" ObjectID="_1706959706" r:id="rId14"/>
        </w:object>
      </w:r>
      <w:bookmarkEnd w:id="0"/>
      <w:bookmarkEnd w:id="1"/>
      <w:r w:rsidRPr="0016415B">
        <w:rPr>
          <w:rFonts w:ascii="宋体" w:eastAsia="宋体" w:hAnsi="宋体" w:cs="Times New Roman" w:hint="eastAsia"/>
          <w:kern w:val="2"/>
          <w:sz w:val="24"/>
          <w:szCs w:val="28"/>
        </w:rPr>
        <w:t>表示。对于量子态</w:t>
      </w:r>
      <w:r w:rsidRPr="0016415B">
        <w:rPr>
          <w:rFonts w:ascii="宋体" w:eastAsia="宋体" w:hAnsi="宋体" w:cs="Times New Roman"/>
          <w:kern w:val="2"/>
          <w:position w:val="-14"/>
          <w:sz w:val="24"/>
          <w:szCs w:val="28"/>
        </w:rPr>
        <w:object w:dxaOrig="420" w:dyaOrig="400">
          <v:shape id="_x0000_i1037" type="#_x0000_t75" style="width:21pt;height:20.25pt" o:ole="">
            <v:imagedata r:id="rId15" o:title=""/>
          </v:shape>
          <o:OLEObject Type="Embed" ProgID="Equation.DSMT4" ShapeID="_x0000_i1037" DrawAspect="Content" ObjectID="_1706959707" r:id="rId16"/>
        </w:object>
      </w:r>
      <w:r w:rsidRPr="0016415B">
        <w:rPr>
          <w:rFonts w:ascii="宋体" w:eastAsia="宋体" w:hAnsi="宋体" w:cs="Times New Roman" w:hint="eastAsia"/>
          <w:kern w:val="2"/>
          <w:sz w:val="24"/>
          <w:szCs w:val="28"/>
        </w:rPr>
        <w:t>,</w:t>
      </w:r>
      <w:r w:rsidRPr="0016415B">
        <w:rPr>
          <w:rFonts w:ascii="宋体" w:eastAsia="宋体" w:hAnsi="宋体" w:cs="Times New Roman"/>
          <w:kern w:val="2"/>
          <w:position w:val="-14"/>
          <w:sz w:val="24"/>
          <w:szCs w:val="28"/>
        </w:rPr>
        <w:object w:dxaOrig="360" w:dyaOrig="400">
          <v:shape id="_x0000_i1038" type="#_x0000_t75" style="width:18pt;height:20.25pt" o:ole="">
            <v:imagedata r:id="rId17" o:title=""/>
          </v:shape>
          <o:OLEObject Type="Embed" ProgID="Equation.DSMT4" ShapeID="_x0000_i1038" DrawAspect="Content" ObjectID="_1706959708" r:id="rId18"/>
        </w:object>
      </w:r>
      <w:r w:rsidRPr="0016415B">
        <w:rPr>
          <w:rFonts w:ascii="宋体" w:eastAsia="宋体" w:hAnsi="宋体" w:cs="Times New Roman" w:hint="eastAsia"/>
          <w:kern w:val="2"/>
          <w:sz w:val="24"/>
          <w:szCs w:val="28"/>
        </w:rPr>
        <w:t>的张量积，可以表示为：</w:t>
      </w:r>
    </w:p>
    <w:p w:rsidR="0016415B" w:rsidRPr="0016415B" w:rsidRDefault="0016415B" w:rsidP="0016415B">
      <w:pPr>
        <w:widowControl w:val="0"/>
        <w:snapToGrid w:val="0"/>
        <w:ind w:firstLineChars="200" w:firstLine="480"/>
        <w:jc w:val="center"/>
        <w:rPr>
          <w:rFonts w:ascii="宋体" w:eastAsia="宋体" w:hAnsi="宋体" w:cs="Times New Roman"/>
          <w:kern w:val="2"/>
          <w:sz w:val="24"/>
          <w:szCs w:val="28"/>
        </w:rPr>
      </w:pPr>
      <w:r w:rsidRPr="0016415B">
        <w:rPr>
          <w:rFonts w:ascii="宋体" w:eastAsia="宋体" w:hAnsi="宋体" w:cs="Times New Roman"/>
          <w:kern w:val="2"/>
          <w:position w:val="-14"/>
          <w:sz w:val="24"/>
          <w:szCs w:val="28"/>
        </w:rPr>
        <w:object w:dxaOrig="2600" w:dyaOrig="400">
          <v:shape id="_x0000_i1033" type="#_x0000_t75" style="width:130.5pt;height:20.25pt" o:ole="">
            <v:imagedata r:id="rId19" o:title=""/>
          </v:shape>
          <o:OLEObject Type="Embed" ProgID="Equation.DSMT4" ShapeID="_x0000_i1033" DrawAspect="Content" ObjectID="_1706959709" r:id="rId20"/>
        </w:object>
      </w:r>
    </w:p>
    <w:p w:rsidR="0016415B" w:rsidRPr="0016415B" w:rsidRDefault="0016415B" w:rsidP="0016415B">
      <w:pPr>
        <w:widowControl w:val="0"/>
        <w:snapToGrid w:val="0"/>
        <w:ind w:firstLineChars="200" w:firstLine="480"/>
        <w:rPr>
          <w:rFonts w:ascii="宋体" w:eastAsia="宋体" w:hAnsi="宋体" w:cs="Times New Roman"/>
          <w:kern w:val="2"/>
          <w:sz w:val="24"/>
          <w:szCs w:val="28"/>
        </w:rPr>
      </w:pPr>
      <w:r w:rsidRPr="0016415B">
        <w:rPr>
          <w:rFonts w:ascii="宋体" w:eastAsia="宋体" w:hAnsi="宋体" w:cs="Times New Roman" w:hint="eastAsia"/>
          <w:kern w:val="2"/>
          <w:sz w:val="24"/>
          <w:szCs w:val="28"/>
        </w:rPr>
        <w:t>对于量子态</w:t>
      </w:r>
      <w:r w:rsidRPr="0016415B">
        <w:rPr>
          <w:rFonts w:ascii="宋体" w:eastAsia="宋体" w:hAnsi="宋体" w:cs="Times New Roman"/>
          <w:kern w:val="2"/>
          <w:position w:val="-14"/>
          <w:sz w:val="24"/>
          <w:szCs w:val="28"/>
        </w:rPr>
        <w:object w:dxaOrig="420" w:dyaOrig="400">
          <v:shape id="_x0000_i1039" type="#_x0000_t75" style="width:21pt;height:20.25pt" o:ole="">
            <v:imagedata r:id="rId21" o:title=""/>
          </v:shape>
          <o:OLEObject Type="Embed" ProgID="Equation.DSMT4" ShapeID="_x0000_i1039" DrawAspect="Content" ObjectID="_1706959710" r:id="rId22"/>
        </w:object>
      </w:r>
      <w:r w:rsidRPr="0016415B">
        <w:rPr>
          <w:rFonts w:ascii="宋体" w:eastAsia="宋体" w:hAnsi="宋体" w:cs="Times New Roman" w:hint="eastAsia"/>
          <w:kern w:val="2"/>
          <w:sz w:val="24"/>
          <w:szCs w:val="28"/>
        </w:rPr>
        <w:t>的n次张量积，可以表示为：</w:t>
      </w:r>
    </w:p>
    <w:p w:rsidR="0016415B" w:rsidRPr="0016415B" w:rsidRDefault="0016415B" w:rsidP="0016415B">
      <w:pPr>
        <w:widowControl w:val="0"/>
        <w:snapToGrid w:val="0"/>
        <w:ind w:firstLineChars="200" w:firstLine="480"/>
        <w:jc w:val="center"/>
        <w:rPr>
          <w:rFonts w:ascii="宋体" w:eastAsia="宋体" w:hAnsi="宋体" w:cs="Times New Roman"/>
          <w:kern w:val="2"/>
          <w:sz w:val="24"/>
          <w:szCs w:val="28"/>
        </w:rPr>
      </w:pPr>
      <w:r w:rsidRPr="0016415B">
        <w:rPr>
          <w:rFonts w:ascii="宋体" w:eastAsia="宋体" w:hAnsi="宋体" w:cs="Times New Roman"/>
          <w:kern w:val="2"/>
          <w:sz w:val="24"/>
          <w:szCs w:val="28"/>
        </w:rPr>
        <w:object w:dxaOrig="2680" w:dyaOrig="440">
          <v:shape id="_x0000_i1027" type="#_x0000_t75" style="width:134.25pt;height:21.75pt" o:ole="">
            <v:imagedata r:id="rId23" o:title=""/>
          </v:shape>
          <o:OLEObject Type="Embed" ProgID="Equation.DSMT4" ShapeID="_x0000_i1027" DrawAspect="Content" ObjectID="_1706959711" r:id="rId24"/>
        </w:object>
      </w:r>
    </w:p>
    <w:p w:rsidR="0016415B" w:rsidRDefault="0016415B" w:rsidP="0016415B">
      <w:pPr>
        <w:widowControl w:val="0"/>
        <w:snapToGrid w:val="0"/>
        <w:ind w:firstLineChars="200" w:firstLine="480"/>
        <w:rPr>
          <w:rFonts w:ascii="宋体" w:eastAsia="宋体" w:hAnsi="宋体" w:cs="Times New Roman" w:hint="eastAsia"/>
          <w:kern w:val="2"/>
          <w:sz w:val="24"/>
          <w:szCs w:val="28"/>
        </w:rPr>
      </w:pPr>
      <w:r w:rsidRPr="0016415B">
        <w:rPr>
          <w:rFonts w:ascii="宋体" w:eastAsia="宋体" w:hAnsi="宋体" w:cs="Times New Roman" w:hint="eastAsia"/>
          <w:kern w:val="2"/>
          <w:sz w:val="24"/>
          <w:szCs w:val="28"/>
        </w:rPr>
        <w:t>量子线路可以由一序列的量子</w:t>
      </w:r>
      <w:proofErr w:type="gramStart"/>
      <w:r w:rsidRPr="0016415B">
        <w:rPr>
          <w:rFonts w:ascii="宋体" w:eastAsia="宋体" w:hAnsi="宋体" w:cs="Times New Roman" w:hint="eastAsia"/>
          <w:kern w:val="2"/>
          <w:sz w:val="24"/>
          <w:szCs w:val="28"/>
        </w:rPr>
        <w:t>比特门</w:t>
      </w:r>
      <w:proofErr w:type="gramEnd"/>
      <w:r w:rsidRPr="0016415B">
        <w:rPr>
          <w:rFonts w:ascii="宋体" w:eastAsia="宋体" w:hAnsi="宋体" w:cs="Times New Roman" w:hint="eastAsia"/>
          <w:kern w:val="2"/>
          <w:sz w:val="24"/>
          <w:szCs w:val="28"/>
        </w:rPr>
        <w:t>构成，在量子线路的表示图中，</w:t>
      </w:r>
      <w:r w:rsidRPr="0016415B">
        <w:rPr>
          <w:rFonts w:ascii="宋体" w:eastAsia="宋体" w:hAnsi="宋体" w:cs="Times New Roman"/>
          <w:kern w:val="2"/>
          <w:sz w:val="24"/>
          <w:szCs w:val="28"/>
        </w:rPr>
        <w:t>每条线都表示量子线路的连线，</w:t>
      </w:r>
      <w:r w:rsidRPr="0016415B">
        <w:rPr>
          <w:rFonts w:ascii="宋体" w:eastAsia="宋体" w:hAnsi="宋体" w:cs="Times New Roman" w:hint="eastAsia"/>
          <w:kern w:val="2"/>
          <w:sz w:val="24"/>
          <w:szCs w:val="28"/>
        </w:rPr>
        <w:t>量子线路的执行顺序是从左到右</w:t>
      </w:r>
      <w:r w:rsidRPr="0016415B">
        <w:rPr>
          <w:rFonts w:ascii="宋体" w:eastAsia="宋体" w:hAnsi="宋体" w:cs="Times New Roman"/>
          <w:kern w:val="2"/>
          <w:sz w:val="24"/>
          <w:szCs w:val="28"/>
        </w:rPr>
        <w:t>。</w:t>
      </w:r>
      <w:r w:rsidRPr="0016415B">
        <w:rPr>
          <w:rFonts w:ascii="宋体" w:eastAsia="宋体" w:hAnsi="宋体" w:cs="Times New Roman" w:hint="eastAsia"/>
          <w:kern w:val="2"/>
          <w:sz w:val="24"/>
          <w:szCs w:val="28"/>
        </w:rPr>
        <w:t>量子</w:t>
      </w:r>
      <w:proofErr w:type="gramStart"/>
      <w:r w:rsidRPr="0016415B">
        <w:rPr>
          <w:rFonts w:ascii="宋体" w:eastAsia="宋体" w:hAnsi="宋体" w:cs="Times New Roman" w:hint="eastAsia"/>
          <w:kern w:val="2"/>
          <w:sz w:val="24"/>
          <w:szCs w:val="28"/>
        </w:rPr>
        <w:t>比特门</w:t>
      </w:r>
      <w:proofErr w:type="gramEnd"/>
      <w:r w:rsidRPr="0016415B">
        <w:rPr>
          <w:rFonts w:ascii="宋体" w:eastAsia="宋体" w:hAnsi="宋体" w:cs="Times New Roman" w:hint="eastAsia"/>
          <w:kern w:val="2"/>
          <w:sz w:val="24"/>
          <w:szCs w:val="28"/>
        </w:rPr>
        <w:t>可以方便的用矩阵形式表示，单量子</w:t>
      </w:r>
      <w:proofErr w:type="gramStart"/>
      <w:r w:rsidRPr="0016415B">
        <w:rPr>
          <w:rFonts w:ascii="宋体" w:eastAsia="宋体" w:hAnsi="宋体" w:cs="Times New Roman" w:hint="eastAsia"/>
          <w:kern w:val="2"/>
          <w:sz w:val="24"/>
          <w:szCs w:val="28"/>
        </w:rPr>
        <w:t>比特门</w:t>
      </w:r>
      <w:proofErr w:type="gramEnd"/>
      <w:r w:rsidRPr="0016415B">
        <w:rPr>
          <w:rFonts w:ascii="宋体" w:eastAsia="宋体" w:hAnsi="宋体" w:cs="Times New Roman" w:hint="eastAsia"/>
          <w:kern w:val="2"/>
          <w:sz w:val="24"/>
          <w:szCs w:val="28"/>
        </w:rPr>
        <w:t>可以用一个</w:t>
      </w:r>
      <w:r w:rsidRPr="0016415B">
        <w:rPr>
          <w:rFonts w:ascii="宋体" w:eastAsia="宋体" w:hAnsi="宋体" w:cs="Times New Roman"/>
          <w:kern w:val="2"/>
          <w:sz w:val="24"/>
          <w:szCs w:val="28"/>
        </w:rPr>
        <w:object w:dxaOrig="499" w:dyaOrig="260">
          <v:shape id="_x0000_i1028" type="#_x0000_t75" style="width:24.75pt;height:13.5pt" o:ole="">
            <v:imagedata r:id="rId25" o:title=""/>
          </v:shape>
          <o:OLEObject Type="Embed" ProgID="Equation.DSMT4" ShapeID="_x0000_i1028" DrawAspect="Content" ObjectID="_1706959712" r:id="rId26"/>
        </w:object>
      </w:r>
      <w:r w:rsidRPr="0016415B">
        <w:rPr>
          <w:rFonts w:ascii="宋体" w:eastAsia="宋体" w:hAnsi="宋体" w:cs="Times New Roman" w:hint="eastAsia"/>
          <w:kern w:val="2"/>
          <w:sz w:val="24"/>
          <w:szCs w:val="28"/>
        </w:rPr>
        <w:t>的酉矩阵U表示，</w:t>
      </w:r>
      <w:r w:rsidRPr="0016415B">
        <w:rPr>
          <w:rFonts w:ascii="宋体" w:eastAsia="宋体" w:hAnsi="宋体" w:cs="Times New Roman"/>
          <w:kern w:val="2"/>
          <w:sz w:val="24"/>
          <w:szCs w:val="28"/>
        </w:rPr>
        <w:t>即</w:t>
      </w:r>
      <w:r w:rsidRPr="0016415B">
        <w:rPr>
          <w:rFonts w:ascii="宋体" w:eastAsia="宋体" w:hAnsi="宋体" w:cs="Times New Roman"/>
          <w:kern w:val="2"/>
          <w:position w:val="-6"/>
          <w:sz w:val="24"/>
          <w:szCs w:val="28"/>
        </w:rPr>
        <w:object w:dxaOrig="900" w:dyaOrig="340">
          <v:shape id="_x0000_i1040" type="#_x0000_t75" style="width:45pt;height:17.25pt" o:ole="">
            <v:imagedata r:id="rId27" o:title=""/>
          </v:shape>
          <o:OLEObject Type="Embed" ProgID="Equation.DSMT4" ShapeID="_x0000_i1040" DrawAspect="Content" ObjectID="_1706959713" r:id="rId28"/>
        </w:object>
      </w:r>
      <w:r w:rsidRPr="0016415B">
        <w:rPr>
          <w:rFonts w:ascii="宋体" w:eastAsia="宋体" w:hAnsi="宋体" w:cs="Times New Roman"/>
          <w:kern w:val="2"/>
          <w:sz w:val="24"/>
          <w:szCs w:val="28"/>
        </w:rPr>
        <w:t>，其中</w:t>
      </w:r>
      <w:r w:rsidRPr="0016415B">
        <w:rPr>
          <w:rFonts w:ascii="宋体" w:eastAsia="宋体" w:hAnsi="宋体" w:cs="Times New Roman"/>
          <w:kern w:val="2"/>
          <w:sz w:val="24"/>
          <w:szCs w:val="28"/>
        </w:rPr>
        <w:object w:dxaOrig="340" w:dyaOrig="320">
          <v:shape id="_x0000_i1029" type="#_x0000_t75" style="width:17.25pt;height:16.5pt" o:ole="">
            <v:imagedata r:id="rId29" o:title=""/>
          </v:shape>
          <o:OLEObject Type="Embed" ProgID="Equation.3" ShapeID="_x0000_i1029" DrawAspect="Content" ObjectID="_1706959714" r:id="rId30"/>
        </w:object>
      </w:r>
      <w:r w:rsidRPr="0016415B">
        <w:rPr>
          <w:rFonts w:ascii="宋体" w:eastAsia="宋体" w:hAnsi="宋体" w:cs="Times New Roman"/>
          <w:kern w:val="2"/>
          <w:sz w:val="24"/>
          <w:szCs w:val="28"/>
        </w:rPr>
        <w:t>是</w:t>
      </w:r>
      <w:r w:rsidRPr="0016415B">
        <w:rPr>
          <w:rFonts w:ascii="宋体" w:eastAsia="宋体" w:hAnsi="宋体" w:cs="Times New Roman"/>
          <w:kern w:val="2"/>
          <w:sz w:val="24"/>
          <w:szCs w:val="28"/>
        </w:rPr>
        <w:object w:dxaOrig="240" w:dyaOrig="260">
          <v:shape id="_x0000_i1030" type="#_x0000_t75" style="width:12pt;height:13.5pt" o:ole="">
            <v:imagedata r:id="rId31" o:title=""/>
          </v:shape>
          <o:OLEObject Type="Embed" ProgID="Equation.3" ShapeID="_x0000_i1030" DrawAspect="Content" ObjectID="_1706959715" r:id="rId32"/>
        </w:object>
      </w:r>
      <w:r w:rsidRPr="0016415B">
        <w:rPr>
          <w:rFonts w:ascii="宋体" w:eastAsia="宋体" w:hAnsi="宋体" w:cs="Times New Roman"/>
          <w:kern w:val="2"/>
          <w:sz w:val="24"/>
          <w:szCs w:val="28"/>
        </w:rPr>
        <w:t>的共轭转置矩阵，</w:t>
      </w:r>
      <w:bookmarkStart w:id="2" w:name="OLE_LINK98"/>
      <w:bookmarkStart w:id="3" w:name="OLE_LINK99"/>
      <w:r w:rsidRPr="0016415B">
        <w:rPr>
          <w:rFonts w:ascii="宋体" w:eastAsia="宋体" w:hAnsi="宋体" w:cs="Times New Roman"/>
          <w:kern w:val="2"/>
          <w:sz w:val="24"/>
          <w:szCs w:val="28"/>
        </w:rPr>
        <w:object w:dxaOrig="180" w:dyaOrig="240">
          <v:shape id="_x0000_i1031" type="#_x0000_t75" style="width:9pt;height:12pt" o:ole="">
            <v:imagedata r:id="rId33" o:title=""/>
          </v:shape>
          <o:OLEObject Type="Embed" ProgID="Equation.DSMT4" ShapeID="_x0000_i1031" DrawAspect="Content" ObjectID="_1706959716" r:id="rId34"/>
        </w:object>
      </w:r>
      <w:bookmarkEnd w:id="2"/>
      <w:bookmarkEnd w:id="3"/>
      <w:r w:rsidRPr="0016415B">
        <w:rPr>
          <w:rFonts w:ascii="宋体" w:eastAsia="宋体" w:hAnsi="宋体" w:cs="Times New Roman"/>
          <w:kern w:val="2"/>
          <w:sz w:val="24"/>
          <w:szCs w:val="28"/>
        </w:rPr>
        <w:t>是单位阵。</w:t>
      </w:r>
      <w:r w:rsidRPr="0016415B">
        <w:rPr>
          <w:rFonts w:ascii="宋体" w:eastAsia="宋体" w:hAnsi="宋体" w:cs="Times New Roman" w:hint="eastAsia"/>
          <w:kern w:val="2"/>
          <w:sz w:val="24"/>
          <w:szCs w:val="28"/>
        </w:rPr>
        <w:t>X（非门）、H （</w:t>
      </w:r>
      <w:proofErr w:type="spellStart"/>
      <w:r w:rsidRPr="0016415B">
        <w:rPr>
          <w:rFonts w:ascii="宋体" w:eastAsia="宋体" w:hAnsi="宋体" w:cs="Times New Roman"/>
          <w:kern w:val="2"/>
          <w:sz w:val="24"/>
          <w:szCs w:val="28"/>
        </w:rPr>
        <w:t>Hadamard</w:t>
      </w:r>
      <w:proofErr w:type="spellEnd"/>
      <w:r w:rsidRPr="0016415B">
        <w:rPr>
          <w:rFonts w:ascii="宋体" w:eastAsia="宋体" w:hAnsi="宋体" w:cs="Times New Roman" w:hint="eastAsia"/>
          <w:kern w:val="2"/>
          <w:sz w:val="24"/>
          <w:szCs w:val="28"/>
        </w:rPr>
        <w:t>门）和</w:t>
      </w:r>
      <w:bookmarkStart w:id="4" w:name="OLE_LINK10"/>
      <w:bookmarkStart w:id="5" w:name="OLE_LINK11"/>
      <w:r w:rsidRPr="0016415B">
        <w:rPr>
          <w:rFonts w:ascii="宋体" w:eastAsia="宋体" w:hAnsi="宋体" w:cs="Times New Roman"/>
          <w:kern w:val="2"/>
          <w:position w:val="-12"/>
          <w:sz w:val="24"/>
          <w:szCs w:val="28"/>
        </w:rPr>
        <w:object w:dxaOrig="1400" w:dyaOrig="400">
          <v:shape id="_x0000_i1041" type="#_x0000_t75" style="width:69.75pt;height:20.25pt" o:ole="">
            <v:imagedata r:id="rId35" o:title=""/>
          </v:shape>
          <o:OLEObject Type="Embed" ProgID="Equation.DSMT4" ShapeID="_x0000_i1041" DrawAspect="Content" ObjectID="_1706959717" r:id="rId36"/>
        </w:object>
      </w:r>
      <w:bookmarkEnd w:id="4"/>
      <w:bookmarkEnd w:id="5"/>
      <w:r w:rsidRPr="0016415B">
        <w:rPr>
          <w:rFonts w:ascii="宋体" w:eastAsia="宋体" w:hAnsi="宋体" w:cs="Times New Roman" w:hint="eastAsia"/>
          <w:kern w:val="2"/>
          <w:sz w:val="24"/>
          <w:szCs w:val="28"/>
        </w:rPr>
        <w:t>是三个单量子比特门，</w:t>
      </w:r>
      <w:r w:rsidRPr="0016415B">
        <w:rPr>
          <w:rFonts w:ascii="宋体" w:eastAsia="宋体" w:hAnsi="宋体" w:cs="Times New Roman"/>
          <w:kern w:val="2"/>
          <w:position w:val="-10"/>
          <w:sz w:val="24"/>
          <w:szCs w:val="28"/>
        </w:rPr>
        <w:object w:dxaOrig="560" w:dyaOrig="360">
          <v:shape id="_x0000_i1042" type="#_x0000_t75" style="width:28.5pt;height:18pt" o:ole="">
            <v:imagedata r:id="rId37" o:title=""/>
          </v:shape>
          <o:OLEObject Type="Embed" ProgID="Equation.DSMT4" ShapeID="_x0000_i1042" DrawAspect="Content" ObjectID="_1706959718" r:id="rId38"/>
        </w:object>
      </w:r>
      <w:r w:rsidRPr="0016415B">
        <w:rPr>
          <w:rFonts w:ascii="宋体" w:eastAsia="宋体" w:hAnsi="宋体" w:cs="Times New Roman" w:hint="eastAsia"/>
          <w:kern w:val="2"/>
          <w:sz w:val="24"/>
          <w:szCs w:val="28"/>
        </w:rPr>
        <w:t>是</w:t>
      </w:r>
      <w:r w:rsidRPr="0016415B">
        <w:rPr>
          <w:rFonts w:ascii="宋体" w:eastAsia="宋体" w:hAnsi="宋体" w:cs="Times New Roman"/>
          <w:kern w:val="2"/>
          <w:sz w:val="24"/>
          <w:szCs w:val="28"/>
        </w:rPr>
        <w:object w:dxaOrig="180" w:dyaOrig="240">
          <v:shape id="_x0000_i1032" type="#_x0000_t75" style="width:9pt;height:12pt" o:ole="">
            <v:imagedata r:id="rId39" o:title=""/>
          </v:shape>
          <o:OLEObject Type="Embed" ProgID="Equation.DSMT4" ShapeID="_x0000_i1032" DrawAspect="Content" ObjectID="_1706959719" r:id="rId40"/>
        </w:object>
      </w:r>
      <w:r w:rsidRPr="0016415B">
        <w:rPr>
          <w:rFonts w:ascii="宋体" w:eastAsia="宋体" w:hAnsi="宋体" w:cs="Times New Roman" w:hint="eastAsia"/>
          <w:kern w:val="2"/>
          <w:sz w:val="24"/>
          <w:szCs w:val="28"/>
        </w:rPr>
        <w:t>的n次张量积。一些基本量子</w:t>
      </w:r>
      <w:proofErr w:type="gramStart"/>
      <w:r w:rsidRPr="0016415B">
        <w:rPr>
          <w:rFonts w:ascii="宋体" w:eastAsia="宋体" w:hAnsi="宋体" w:cs="Times New Roman" w:hint="eastAsia"/>
          <w:kern w:val="2"/>
          <w:sz w:val="24"/>
          <w:szCs w:val="28"/>
        </w:rPr>
        <w:t>比特门</w:t>
      </w:r>
      <w:proofErr w:type="gramEnd"/>
      <w:r w:rsidRPr="0016415B">
        <w:rPr>
          <w:rFonts w:ascii="宋体" w:eastAsia="宋体" w:hAnsi="宋体" w:cs="Times New Roman" w:hint="eastAsia"/>
          <w:kern w:val="2"/>
          <w:sz w:val="24"/>
          <w:szCs w:val="28"/>
        </w:rPr>
        <w:t>的名称、符号及相应的矩阵表示见图1。最重要的多量子</w:t>
      </w:r>
      <w:proofErr w:type="gramStart"/>
      <w:r w:rsidRPr="0016415B">
        <w:rPr>
          <w:rFonts w:ascii="宋体" w:eastAsia="宋体" w:hAnsi="宋体" w:cs="Times New Roman" w:hint="eastAsia"/>
          <w:kern w:val="2"/>
          <w:sz w:val="24"/>
          <w:szCs w:val="28"/>
        </w:rPr>
        <w:t>比特门</w:t>
      </w:r>
      <w:proofErr w:type="gramEnd"/>
      <w:r w:rsidRPr="0016415B">
        <w:rPr>
          <w:rFonts w:ascii="宋体" w:eastAsia="宋体" w:hAnsi="宋体" w:cs="Times New Roman" w:hint="eastAsia"/>
          <w:kern w:val="2"/>
          <w:sz w:val="24"/>
          <w:szCs w:val="28"/>
        </w:rPr>
        <w:t>是受控U门，由控制量子比特和目标量子比特，</w:t>
      </w:r>
      <w:proofErr w:type="gramStart"/>
      <w:r w:rsidRPr="0016415B">
        <w:rPr>
          <w:rFonts w:ascii="宋体" w:eastAsia="宋体" w:hAnsi="宋体" w:cs="Times New Roman" w:hint="eastAsia"/>
          <w:kern w:val="2"/>
          <w:sz w:val="24"/>
          <w:szCs w:val="28"/>
        </w:rPr>
        <w:t>当控制位</w:t>
      </w:r>
      <w:proofErr w:type="gramEnd"/>
      <w:r w:rsidRPr="0016415B">
        <w:rPr>
          <w:rFonts w:ascii="宋体" w:eastAsia="宋体" w:hAnsi="宋体" w:cs="Times New Roman" w:hint="eastAsia"/>
          <w:kern w:val="2"/>
          <w:sz w:val="24"/>
          <w:szCs w:val="28"/>
        </w:rPr>
        <w:t>为1时，用黑点表示，</w:t>
      </w:r>
      <w:proofErr w:type="gramStart"/>
      <w:r w:rsidRPr="0016415B">
        <w:rPr>
          <w:rFonts w:ascii="宋体" w:eastAsia="宋体" w:hAnsi="宋体" w:cs="Times New Roman" w:hint="eastAsia"/>
          <w:kern w:val="2"/>
          <w:sz w:val="24"/>
          <w:szCs w:val="28"/>
        </w:rPr>
        <w:t>当控制位</w:t>
      </w:r>
      <w:proofErr w:type="gramEnd"/>
      <w:r w:rsidRPr="0016415B">
        <w:rPr>
          <w:rFonts w:ascii="宋体" w:eastAsia="宋体" w:hAnsi="宋体" w:cs="Times New Roman" w:hint="eastAsia"/>
          <w:kern w:val="2"/>
          <w:sz w:val="24"/>
          <w:szCs w:val="28"/>
        </w:rPr>
        <w:t>为0时，用白点表示</w:t>
      </w:r>
      <w:r>
        <w:rPr>
          <w:rFonts w:ascii="宋体" w:eastAsia="宋体" w:hAnsi="宋体" w:cs="Times New Roman" w:hint="eastAsia"/>
          <w:kern w:val="2"/>
          <w:sz w:val="24"/>
          <w:szCs w:val="28"/>
        </w:rPr>
        <w:t>。</w:t>
      </w:r>
    </w:p>
    <w:p w:rsidR="0016415B" w:rsidRPr="0016415B" w:rsidRDefault="0016415B" w:rsidP="0016415B">
      <w:pPr>
        <w:adjustRightInd w:val="0"/>
        <w:snapToGrid w:val="0"/>
        <w:spacing w:line="400" w:lineRule="exact"/>
        <w:rPr>
          <w:rFonts w:ascii="宋体" w:hAnsi="宋体"/>
          <w:color w:val="000000"/>
          <w:sz w:val="28"/>
          <w:szCs w:val="28"/>
        </w:rPr>
      </w:pPr>
      <w:bookmarkStart w:id="6" w:name="_GoBack"/>
      <w:bookmarkEnd w:id="6"/>
      <w:r w:rsidRPr="0016415B">
        <w:rPr>
          <w:rFonts w:ascii="宋体" w:hAnsi="宋体" w:hint="eastAsia"/>
          <w:color w:val="000000"/>
          <w:sz w:val="28"/>
          <w:szCs w:val="28"/>
        </w:rPr>
        <w:t>发明</w:t>
      </w:r>
      <w:r w:rsidRPr="0016415B">
        <w:rPr>
          <w:rFonts w:ascii="宋体" w:hAnsi="宋体"/>
          <w:color w:val="000000"/>
          <w:sz w:val="28"/>
          <w:szCs w:val="28"/>
        </w:rPr>
        <w:t>内容</w:t>
      </w:r>
    </w:p>
    <w:p w:rsidR="0016415B" w:rsidRPr="0016415B" w:rsidRDefault="0016415B" w:rsidP="0016415B">
      <w:pPr>
        <w:pStyle w:val="a3"/>
        <w:adjustRightInd w:val="0"/>
        <w:snapToGrid w:val="0"/>
        <w:spacing w:line="400" w:lineRule="exact"/>
        <w:ind w:firstLine="570"/>
        <w:rPr>
          <w:rFonts w:hAnsi="宋体"/>
          <w:color w:val="000000"/>
          <w:sz w:val="24"/>
          <w:szCs w:val="24"/>
        </w:rPr>
      </w:pPr>
      <w:r w:rsidRPr="0016415B">
        <w:rPr>
          <w:rFonts w:hAnsi="宋体"/>
          <w:color w:val="000000"/>
          <w:sz w:val="24"/>
          <w:szCs w:val="24"/>
        </w:rPr>
        <w:t>本</w:t>
      </w:r>
      <w:r w:rsidRPr="0016415B">
        <w:rPr>
          <w:rFonts w:hAnsi="宋体" w:hint="eastAsia"/>
          <w:color w:val="000000"/>
          <w:sz w:val="24"/>
          <w:szCs w:val="24"/>
        </w:rPr>
        <w:t>发明提供一种量子实信号的存储设计方法，包括量子2维实信号存储设计和量子2维三通道的实信号存储设计以及相应的量子实现线路，以便实现实信号的量子存储，为其它的量子信号处理操作提供基础支撑。</w:t>
      </w:r>
    </w:p>
    <w:p w:rsidR="0016415B" w:rsidRPr="0016415B" w:rsidRDefault="0016415B" w:rsidP="0016415B">
      <w:pPr>
        <w:pStyle w:val="a3"/>
        <w:adjustRightInd w:val="0"/>
        <w:snapToGrid w:val="0"/>
        <w:spacing w:line="400" w:lineRule="exact"/>
        <w:ind w:firstLine="570"/>
        <w:rPr>
          <w:rFonts w:hAnsi="宋体"/>
          <w:color w:val="000000"/>
          <w:sz w:val="24"/>
          <w:szCs w:val="24"/>
        </w:rPr>
      </w:pPr>
      <w:r w:rsidRPr="0016415B">
        <w:rPr>
          <w:rFonts w:hAnsi="宋体"/>
          <w:color w:val="000000"/>
          <w:sz w:val="24"/>
          <w:szCs w:val="24"/>
        </w:rPr>
        <w:t>本</w:t>
      </w:r>
      <w:r w:rsidRPr="0016415B">
        <w:rPr>
          <w:rFonts w:hAnsi="宋体" w:hint="eastAsia"/>
          <w:color w:val="000000"/>
          <w:sz w:val="24"/>
          <w:szCs w:val="24"/>
        </w:rPr>
        <w:t>发明</w:t>
      </w:r>
      <w:r w:rsidRPr="0016415B">
        <w:rPr>
          <w:rFonts w:hAnsi="宋体"/>
          <w:color w:val="000000"/>
          <w:sz w:val="24"/>
          <w:szCs w:val="24"/>
        </w:rPr>
        <w:t>通过以下技术方案解决上述问题：</w:t>
      </w:r>
    </w:p>
    <w:p w:rsidR="0016415B" w:rsidRPr="0016415B" w:rsidRDefault="0016415B" w:rsidP="0016415B">
      <w:pPr>
        <w:pStyle w:val="a3"/>
        <w:adjustRightInd w:val="0"/>
        <w:snapToGrid w:val="0"/>
        <w:spacing w:line="400" w:lineRule="exact"/>
        <w:ind w:firstLine="570"/>
        <w:rPr>
          <w:rFonts w:hAnsi="宋体"/>
          <w:color w:val="000000"/>
          <w:sz w:val="24"/>
          <w:szCs w:val="24"/>
        </w:rPr>
      </w:pPr>
      <w:r w:rsidRPr="0016415B">
        <w:rPr>
          <w:rFonts w:hAnsi="宋体" w:hint="eastAsia"/>
          <w:color w:val="000000"/>
          <w:sz w:val="24"/>
          <w:szCs w:val="24"/>
        </w:rPr>
        <w:t>本发明充分量子并行性和量子叠加性等量子计算的独特性能，根基</w:t>
      </w:r>
      <w:r w:rsidRPr="0016415B">
        <w:rPr>
          <w:rFonts w:ascii="Times New Roman" w:cs="Times New Roman" w:hint="eastAsia"/>
          <w:sz w:val="24"/>
          <w:szCs w:val="24"/>
        </w:rPr>
        <w:t>根据</w:t>
      </w:r>
      <w:r w:rsidRPr="0016415B">
        <w:rPr>
          <w:rFonts w:ascii="Times New Roman" w:hAnsi="Times New Roman" w:cs="Times New Roman"/>
          <w:sz w:val="24"/>
          <w:szCs w:val="24"/>
        </w:rPr>
        <w:t>IEEE 754</w:t>
      </w:r>
      <w:r w:rsidRPr="0016415B">
        <w:rPr>
          <w:rFonts w:ascii="Times New Roman" w:cs="Times New Roman" w:hint="eastAsia"/>
          <w:sz w:val="24"/>
          <w:szCs w:val="24"/>
        </w:rPr>
        <w:t>国际标准，设计出量子实信号的单精度浮点数表示方法，并</w:t>
      </w:r>
      <w:r w:rsidRPr="0016415B">
        <w:rPr>
          <w:rFonts w:hAnsi="宋体" w:hint="eastAsia"/>
          <w:color w:val="000000"/>
          <w:sz w:val="24"/>
          <w:szCs w:val="24"/>
        </w:rPr>
        <w:t>利用量子受控门和单量子比特门，构建量子实信号的存储设计的量子实现线路。</w:t>
      </w:r>
    </w:p>
    <w:p w:rsidR="00D454BE" w:rsidRDefault="0016415B" w:rsidP="0016415B">
      <w:pPr>
        <w:widowControl w:val="0"/>
        <w:adjustRightInd w:val="0"/>
        <w:snapToGrid w:val="0"/>
        <w:spacing w:line="400" w:lineRule="exact"/>
        <w:ind w:firstLineChars="200" w:firstLine="480"/>
        <w:rPr>
          <w:rFonts w:ascii="宋体" w:eastAsia="宋体" w:hAnsi="宋体" w:cs="Times New Roman"/>
          <w:kern w:val="2"/>
          <w:sz w:val="24"/>
          <w:szCs w:val="28"/>
        </w:rPr>
      </w:pPr>
      <w:r w:rsidRPr="0016415B">
        <w:rPr>
          <w:rFonts w:ascii="宋体" w:eastAsia="宋体" w:hAnsi="宋体" w:cs="Times New Roman" w:hint="eastAsia"/>
          <w:kern w:val="2"/>
          <w:sz w:val="24"/>
          <w:szCs w:val="28"/>
        </w:rPr>
        <w:t>发明的具体设计方案和步骤为：</w:t>
      </w:r>
    </w:p>
    <w:p w:rsidR="0016415B" w:rsidRPr="0016415B" w:rsidRDefault="0016415B" w:rsidP="0016415B">
      <w:pPr>
        <w:ind w:firstLineChars="200" w:firstLine="480"/>
        <w:outlineLvl w:val="0"/>
        <w:rPr>
          <w:rFonts w:ascii="宋体" w:eastAsia="宋体" w:hAnsi="宋体"/>
          <w:sz w:val="24"/>
          <w:szCs w:val="24"/>
        </w:rPr>
      </w:pPr>
      <w:r w:rsidRPr="0016415B">
        <w:rPr>
          <w:rFonts w:ascii="宋体" w:eastAsia="宋体" w:hAnsi="宋体"/>
          <w:sz w:val="24"/>
          <w:szCs w:val="24"/>
        </w:rPr>
        <w:t>1、</w:t>
      </w:r>
      <w:bookmarkStart w:id="7" w:name="OLE_LINK14"/>
      <w:bookmarkStart w:id="8" w:name="OLE_LINK15"/>
      <w:r w:rsidRPr="0016415B">
        <w:rPr>
          <w:rFonts w:ascii="宋体" w:eastAsia="宋体" w:hAnsi="宋体" w:hint="eastAsia"/>
          <w:color w:val="000000"/>
          <w:sz w:val="24"/>
          <w:szCs w:val="24"/>
        </w:rPr>
        <w:t>量子2维实信号存储设计</w:t>
      </w:r>
      <w:r w:rsidRPr="0016415B">
        <w:rPr>
          <w:rFonts w:ascii="宋体" w:eastAsia="宋体" w:hAnsi="宋体" w:hint="eastAsia"/>
          <w:sz w:val="24"/>
          <w:szCs w:val="24"/>
        </w:rPr>
        <w:t>与量子实现线路</w:t>
      </w:r>
      <w:bookmarkEnd w:id="7"/>
      <w:bookmarkEnd w:id="8"/>
    </w:p>
    <w:p w:rsidR="0016415B" w:rsidRPr="0016415B" w:rsidRDefault="0016415B" w:rsidP="0016415B">
      <w:pPr>
        <w:autoSpaceDE w:val="0"/>
        <w:autoSpaceDN w:val="0"/>
        <w:adjustRightInd w:val="0"/>
        <w:ind w:firstLine="570"/>
        <w:rPr>
          <w:rFonts w:ascii="宋体" w:eastAsia="宋体" w:hAnsi="宋体" w:cs="宋体"/>
          <w:color w:val="000000"/>
          <w:sz w:val="24"/>
          <w:szCs w:val="24"/>
        </w:rPr>
      </w:pPr>
      <w:r w:rsidRPr="0016415B">
        <w:rPr>
          <w:rFonts w:ascii="宋体" w:eastAsia="宋体" w:hAnsi="宋体" w:cs="宋体" w:hint="eastAsia"/>
          <w:color w:val="000000"/>
          <w:sz w:val="24"/>
          <w:szCs w:val="24"/>
        </w:rPr>
        <w:t>用一个32量子比特的量子态存储一个单精度浮点数，即</w:t>
      </w:r>
    </w:p>
    <w:p w:rsidR="0016415B" w:rsidRPr="0016415B" w:rsidRDefault="0016415B" w:rsidP="0016415B">
      <w:pPr>
        <w:pStyle w:val="a3"/>
        <w:adjustRightInd w:val="0"/>
        <w:jc w:val="center"/>
        <w:rPr>
          <w:rFonts w:hAnsi="宋体"/>
          <w:color w:val="000000"/>
          <w:sz w:val="24"/>
          <w:szCs w:val="24"/>
        </w:rPr>
      </w:pPr>
      <w:r w:rsidRPr="0016415B">
        <w:rPr>
          <w:rFonts w:hAnsi="宋体"/>
          <w:color w:val="000000"/>
          <w:position w:val="-20"/>
          <w:sz w:val="24"/>
          <w:szCs w:val="24"/>
        </w:rPr>
        <w:object w:dxaOrig="5860" w:dyaOrig="580">
          <v:shape id="_x0000_i1043" type="#_x0000_t75" style="width:293.25pt;height:28.5pt" o:ole="">
            <v:imagedata r:id="rId41" o:title=""/>
          </v:shape>
          <o:OLEObject Type="Embed" ProgID="Equation.DSMT4" ShapeID="_x0000_i1043" DrawAspect="Content" ObjectID="_1706959720" r:id="rId42"/>
        </w:object>
      </w:r>
      <w:r w:rsidRPr="0016415B">
        <w:rPr>
          <w:rFonts w:hAnsi="宋体" w:hint="eastAsia"/>
          <w:color w:val="000000"/>
          <w:sz w:val="24"/>
          <w:szCs w:val="24"/>
        </w:rPr>
        <w:t xml:space="preserve">    </w:t>
      </w:r>
    </w:p>
    <w:p w:rsidR="0016415B" w:rsidRPr="0016415B" w:rsidRDefault="0016415B" w:rsidP="0016415B">
      <w:pPr>
        <w:rPr>
          <w:rFonts w:ascii="宋体" w:eastAsia="宋体" w:hAnsi="宋体"/>
          <w:position w:val="-14"/>
          <w:sz w:val="24"/>
          <w:szCs w:val="24"/>
        </w:rPr>
      </w:pPr>
      <w:r w:rsidRPr="0016415B">
        <w:rPr>
          <w:rFonts w:ascii="宋体" w:eastAsia="宋体" w:hAnsi="宋体" w:cs="宋体" w:hint="eastAsia"/>
          <w:color w:val="000000"/>
          <w:sz w:val="24"/>
          <w:szCs w:val="24"/>
          <w:lang w:val="zh-CN"/>
        </w:rPr>
        <w:t>其中</w:t>
      </w:r>
      <w:r w:rsidRPr="0016415B">
        <w:rPr>
          <w:rFonts w:ascii="宋体" w:eastAsia="宋体" w:hAnsi="宋体"/>
          <w:position w:val="-14"/>
          <w:sz w:val="24"/>
          <w:szCs w:val="24"/>
        </w:rPr>
        <w:object w:dxaOrig="1560" w:dyaOrig="400">
          <v:shape id="_x0000_i1044" type="#_x0000_t75" style="width:78pt;height:20.25pt" o:ole="">
            <v:imagedata r:id="rId43" o:title=""/>
          </v:shape>
          <o:OLEObject Type="Embed" ProgID="Equation.DSMT4" ShapeID="_x0000_i1044" DrawAspect="Content" ObjectID="_1706959721" r:id="rId44"/>
        </w:object>
      </w:r>
      <w:r w:rsidRPr="0016415B">
        <w:rPr>
          <w:rFonts w:ascii="宋体" w:eastAsia="宋体" w:hAnsi="宋体" w:cs="宋体" w:hint="eastAsia"/>
          <w:color w:val="000000"/>
          <w:sz w:val="24"/>
          <w:szCs w:val="24"/>
          <w:lang w:val="zh-CN"/>
        </w:rPr>
        <w:t>存储符号位，</w:t>
      </w:r>
      <w:r w:rsidRPr="0016415B">
        <w:rPr>
          <w:rFonts w:ascii="宋体" w:eastAsia="宋体" w:hAnsi="宋体"/>
          <w:position w:val="-20"/>
          <w:sz w:val="24"/>
          <w:szCs w:val="24"/>
        </w:rPr>
        <w:object w:dxaOrig="3420" w:dyaOrig="580">
          <v:shape id="_x0000_i1045" type="#_x0000_t75" style="width:170.25pt;height:28.5pt" o:ole="">
            <v:imagedata r:id="rId45" o:title=""/>
          </v:shape>
          <o:OLEObject Type="Embed" ProgID="Equation.DSMT4" ShapeID="_x0000_i1045" DrawAspect="Content" ObjectID="_1706959722" r:id="rId46"/>
        </w:object>
      </w:r>
      <w:r w:rsidRPr="0016415B">
        <w:rPr>
          <w:rFonts w:ascii="宋体" w:eastAsia="宋体" w:hAnsi="宋体" w:cs="宋体" w:hint="eastAsia"/>
          <w:color w:val="000000"/>
          <w:sz w:val="24"/>
          <w:szCs w:val="24"/>
          <w:lang w:val="zh-CN"/>
        </w:rPr>
        <w:t>存储阶码，</w:t>
      </w:r>
      <w:r w:rsidRPr="0016415B">
        <w:rPr>
          <w:rFonts w:ascii="宋体" w:eastAsia="宋体" w:hAnsi="宋体"/>
          <w:position w:val="-20"/>
          <w:sz w:val="24"/>
          <w:szCs w:val="24"/>
        </w:rPr>
        <w:object w:dxaOrig="3840" w:dyaOrig="580">
          <v:shape id="_x0000_i1046" type="#_x0000_t75" style="width:191.25pt;height:28.5pt" o:ole="">
            <v:imagedata r:id="rId47" o:title=""/>
          </v:shape>
          <o:OLEObject Type="Embed" ProgID="Equation.DSMT4" ShapeID="_x0000_i1046" DrawAspect="Content" ObjectID="_1706959723" r:id="rId48"/>
        </w:object>
      </w:r>
      <w:r w:rsidRPr="0016415B">
        <w:rPr>
          <w:rFonts w:ascii="宋体" w:eastAsia="宋体" w:hAnsi="宋体" w:cs="宋体" w:hint="eastAsia"/>
          <w:color w:val="000000"/>
          <w:sz w:val="24"/>
          <w:szCs w:val="24"/>
          <w:lang w:val="zh-CN"/>
        </w:rPr>
        <w:t>存储尾数，</w:t>
      </w:r>
      <w:r w:rsidRPr="0016415B">
        <w:rPr>
          <w:rFonts w:ascii="宋体" w:eastAsia="宋体" w:hAnsi="宋体"/>
          <w:position w:val="-12"/>
          <w:sz w:val="24"/>
          <w:szCs w:val="24"/>
        </w:rPr>
        <w:object w:dxaOrig="1920" w:dyaOrig="380">
          <v:shape id="_x0000_i1047" type="#_x0000_t75" style="width:96pt;height:18.75pt" o:ole="">
            <v:imagedata r:id="rId49" o:title=""/>
          </v:shape>
          <o:OLEObject Type="Embed" ProgID="Equation.DSMT4" ShapeID="_x0000_i1047" DrawAspect="Content" ObjectID="_1706959724" r:id="rId50"/>
        </w:object>
      </w:r>
      <w:r w:rsidRPr="0016415B">
        <w:rPr>
          <w:rFonts w:ascii="宋体" w:eastAsia="宋体" w:hAnsi="宋体" w:cs="宋体" w:hint="eastAsia"/>
          <w:color w:val="000000"/>
          <w:sz w:val="24"/>
          <w:szCs w:val="24"/>
          <w:lang w:val="zh-CN"/>
        </w:rPr>
        <w:t>。</w:t>
      </w:r>
    </w:p>
    <w:p w:rsidR="0016415B" w:rsidRPr="0016415B" w:rsidRDefault="0016415B" w:rsidP="0016415B">
      <w:pPr>
        <w:autoSpaceDE w:val="0"/>
        <w:autoSpaceDN w:val="0"/>
        <w:adjustRightInd w:val="0"/>
        <w:ind w:firstLine="570"/>
        <w:rPr>
          <w:rFonts w:ascii="宋体" w:eastAsia="宋体" w:hAnsi="宋体" w:cs="宋体"/>
          <w:color w:val="000000"/>
          <w:sz w:val="24"/>
          <w:szCs w:val="24"/>
        </w:rPr>
      </w:pPr>
      <w:r w:rsidRPr="0016415B">
        <w:rPr>
          <w:rFonts w:ascii="宋体" w:eastAsia="宋体" w:hAnsi="宋体" w:cs="宋体" w:hint="eastAsia"/>
          <w:color w:val="000000"/>
          <w:sz w:val="24"/>
          <w:szCs w:val="24"/>
        </w:rPr>
        <w:t>进一步，</w:t>
      </w:r>
      <w:r w:rsidRPr="0016415B">
        <w:rPr>
          <w:rFonts w:ascii="宋体" w:eastAsia="宋体" w:hAnsi="宋体" w:hint="eastAsia"/>
          <w:color w:val="000000"/>
          <w:sz w:val="24"/>
          <w:szCs w:val="24"/>
        </w:rPr>
        <w:t>量子2维实信号的存储表示为</w:t>
      </w:r>
    </w:p>
    <w:p w:rsidR="0016415B" w:rsidRPr="0016415B" w:rsidRDefault="0016415B" w:rsidP="0016415B">
      <w:pPr>
        <w:ind w:firstLineChars="200" w:firstLine="480"/>
        <w:jc w:val="center"/>
        <w:rPr>
          <w:rFonts w:ascii="宋体" w:eastAsia="宋体" w:hAnsi="宋体"/>
          <w:sz w:val="24"/>
          <w:szCs w:val="24"/>
        </w:rPr>
      </w:pPr>
      <w:r w:rsidRPr="0016415B">
        <w:rPr>
          <w:rFonts w:ascii="宋体" w:eastAsia="宋体" w:hAnsi="宋体"/>
          <w:color w:val="FF0000"/>
          <w:position w:val="-30"/>
          <w:sz w:val="24"/>
          <w:szCs w:val="24"/>
        </w:rPr>
        <w:object w:dxaOrig="3260" w:dyaOrig="740">
          <v:shape id="_x0000_i1048" type="#_x0000_t75" style="width:161.25pt;height:37.5pt" o:ole="">
            <v:imagedata r:id="rId51" o:title=""/>
          </v:shape>
          <o:OLEObject Type="Embed" ProgID="Equation.DSMT4" ShapeID="_x0000_i1048" DrawAspect="Content" ObjectID="_1706959725" r:id="rId52"/>
        </w:object>
      </w:r>
      <w:r w:rsidRPr="0016415B">
        <w:rPr>
          <w:rFonts w:ascii="宋体" w:eastAsia="宋体" w:hAnsi="宋体" w:hint="eastAsia"/>
          <w:sz w:val="24"/>
          <w:szCs w:val="24"/>
        </w:rPr>
        <w:t xml:space="preserve">              </w:t>
      </w:r>
    </w:p>
    <w:p w:rsidR="0016415B" w:rsidRPr="0016415B" w:rsidRDefault="0016415B" w:rsidP="0016415B">
      <w:pPr>
        <w:autoSpaceDE w:val="0"/>
        <w:autoSpaceDN w:val="0"/>
        <w:adjustRightInd w:val="0"/>
        <w:rPr>
          <w:rFonts w:ascii="宋体" w:eastAsia="宋体" w:hAnsi="宋体"/>
          <w:sz w:val="24"/>
          <w:szCs w:val="24"/>
        </w:rPr>
      </w:pPr>
      <w:r w:rsidRPr="0016415B">
        <w:rPr>
          <w:rFonts w:ascii="宋体" w:eastAsia="宋体" w:hAnsi="宋体" w:hint="eastAsia"/>
          <w:sz w:val="24"/>
          <w:szCs w:val="24"/>
        </w:rPr>
        <w:t>其中</w:t>
      </w:r>
      <w:r w:rsidRPr="0016415B">
        <w:rPr>
          <w:rFonts w:ascii="宋体" w:eastAsia="宋体" w:hAnsi="宋体"/>
          <w:position w:val="-14"/>
          <w:sz w:val="24"/>
          <w:szCs w:val="24"/>
        </w:rPr>
        <w:object w:dxaOrig="820" w:dyaOrig="400">
          <v:shape id="_x0000_i1049" type="#_x0000_t75" style="width:41.25pt;height:19.5pt" o:ole="">
            <v:imagedata r:id="rId53" o:title=""/>
          </v:shape>
          <o:OLEObject Type="Embed" ProgID="Equation.DSMT4" ShapeID="_x0000_i1049" DrawAspect="Content" ObjectID="_1706959726" r:id="rId54"/>
        </w:object>
      </w:r>
      <w:r w:rsidRPr="0016415B">
        <w:rPr>
          <w:rFonts w:ascii="宋体" w:eastAsia="宋体" w:hAnsi="宋体" w:hint="eastAsia"/>
          <w:sz w:val="24"/>
          <w:szCs w:val="24"/>
        </w:rPr>
        <w:t>表示信号在位置</w:t>
      </w:r>
      <w:r w:rsidRPr="0016415B">
        <w:rPr>
          <w:rFonts w:ascii="宋体" w:eastAsia="宋体" w:hAnsi="宋体"/>
          <w:position w:val="-10"/>
          <w:sz w:val="24"/>
          <w:szCs w:val="24"/>
        </w:rPr>
        <w:object w:dxaOrig="580" w:dyaOrig="320">
          <v:shape id="_x0000_i1050" type="#_x0000_t75" style="width:29.25pt;height:15.75pt" o:ole="">
            <v:imagedata r:id="rId55" o:title=""/>
          </v:shape>
          <o:OLEObject Type="Embed" ProgID="Equation.DSMT4" ShapeID="_x0000_i1050" DrawAspect="Content" ObjectID="_1706959727" r:id="rId56"/>
        </w:object>
      </w:r>
      <w:r w:rsidRPr="0016415B">
        <w:rPr>
          <w:rFonts w:ascii="宋体" w:eastAsia="宋体" w:hAnsi="宋体" w:hint="eastAsia"/>
          <w:sz w:val="24"/>
          <w:szCs w:val="24"/>
        </w:rPr>
        <w:t>的实数值，</w:t>
      </w:r>
      <w:r w:rsidRPr="0016415B">
        <w:rPr>
          <w:rFonts w:ascii="宋体" w:eastAsia="宋体" w:hAnsi="宋体"/>
          <w:position w:val="-14"/>
          <w:sz w:val="24"/>
          <w:szCs w:val="24"/>
        </w:rPr>
        <w:object w:dxaOrig="340" w:dyaOrig="400">
          <v:shape id="_x0000_i1051" type="#_x0000_t75" style="width:17.25pt;height:19.5pt" o:ole="">
            <v:imagedata r:id="rId57" o:title=""/>
          </v:shape>
          <o:OLEObject Type="Embed" ProgID="Equation.DSMT4" ShapeID="_x0000_i1051" DrawAspect="Content" ObjectID="_1706959728" r:id="rId58"/>
        </w:object>
      </w:r>
      <w:r w:rsidRPr="0016415B">
        <w:rPr>
          <w:rFonts w:ascii="宋体" w:eastAsia="宋体" w:hAnsi="宋体" w:hint="eastAsia"/>
          <w:sz w:val="24"/>
          <w:szCs w:val="24"/>
        </w:rPr>
        <w:t>表示信号的x坐标，</w:t>
      </w:r>
      <w:r w:rsidRPr="0016415B">
        <w:rPr>
          <w:rFonts w:ascii="宋体" w:eastAsia="宋体" w:hAnsi="宋体"/>
          <w:position w:val="-14"/>
          <w:sz w:val="24"/>
          <w:szCs w:val="24"/>
        </w:rPr>
        <w:object w:dxaOrig="360" w:dyaOrig="400">
          <v:shape id="_x0000_i1052" type="#_x0000_t75" style="width:18pt;height:19.5pt" o:ole="">
            <v:imagedata r:id="rId59" o:title=""/>
          </v:shape>
          <o:OLEObject Type="Embed" ProgID="Equation.DSMT4" ShapeID="_x0000_i1052" DrawAspect="Content" ObjectID="_1706959729" r:id="rId60"/>
        </w:object>
      </w:r>
      <w:r w:rsidRPr="0016415B">
        <w:rPr>
          <w:rFonts w:ascii="宋体" w:eastAsia="宋体" w:hAnsi="宋体" w:hint="eastAsia"/>
          <w:sz w:val="24"/>
          <w:szCs w:val="24"/>
        </w:rPr>
        <w:t>表示信号的x坐标，信号的大小为</w:t>
      </w:r>
      <w:r w:rsidRPr="0016415B">
        <w:rPr>
          <w:rFonts w:ascii="宋体" w:eastAsia="宋体" w:hAnsi="宋体"/>
          <w:position w:val="-4"/>
          <w:sz w:val="24"/>
          <w:szCs w:val="24"/>
        </w:rPr>
        <w:object w:dxaOrig="859" w:dyaOrig="300">
          <v:shape id="_x0000_i1053" type="#_x0000_t75" style="width:43.5pt;height:15pt" o:ole="">
            <v:imagedata r:id="rId61" o:title=""/>
          </v:shape>
          <o:OLEObject Type="Embed" ProgID="Equation.DSMT4" ShapeID="_x0000_i1053" DrawAspect="Content" ObjectID="_1706959730" r:id="rId62"/>
        </w:object>
      </w:r>
      <w:r w:rsidRPr="0016415B">
        <w:rPr>
          <w:rFonts w:ascii="宋体" w:eastAsia="宋体" w:hAnsi="宋体" w:hint="eastAsia"/>
          <w:sz w:val="24"/>
          <w:szCs w:val="24"/>
        </w:rPr>
        <w:t>，k、n均为正整数。</w:t>
      </w:r>
    </w:p>
    <w:p w:rsidR="0016415B" w:rsidRPr="0016415B" w:rsidRDefault="0016415B" w:rsidP="0016415B">
      <w:pPr>
        <w:ind w:firstLineChars="200" w:firstLine="480"/>
        <w:rPr>
          <w:rFonts w:ascii="宋体" w:eastAsia="宋体" w:hAnsi="宋体"/>
          <w:color w:val="000000"/>
          <w:sz w:val="24"/>
          <w:szCs w:val="24"/>
        </w:rPr>
      </w:pPr>
      <w:r w:rsidRPr="0016415B">
        <w:rPr>
          <w:rFonts w:ascii="宋体" w:eastAsia="宋体" w:hAnsi="宋体" w:cs="宋体" w:hint="eastAsia"/>
          <w:color w:val="000000"/>
          <w:sz w:val="24"/>
          <w:szCs w:val="24"/>
          <w:lang w:val="zh-CN"/>
        </w:rPr>
        <w:t>当</w:t>
      </w:r>
      <w:r w:rsidRPr="0016415B">
        <w:rPr>
          <w:rFonts w:ascii="宋体" w:eastAsia="宋体" w:hAnsi="宋体"/>
          <w:position w:val="-14"/>
          <w:sz w:val="24"/>
          <w:szCs w:val="24"/>
        </w:rPr>
        <w:object w:dxaOrig="820" w:dyaOrig="400">
          <v:shape id="_x0000_i1054" type="#_x0000_t75" style="width:41.25pt;height:19.5pt" o:ole="">
            <v:imagedata r:id="rId63" o:title=""/>
          </v:shape>
          <o:OLEObject Type="Embed" ProgID="Equation.DSMT4" ShapeID="_x0000_i1054" DrawAspect="Content" ObjectID="_1706959731" r:id="rId64"/>
        </w:object>
      </w:r>
      <w:r w:rsidRPr="0016415B">
        <w:rPr>
          <w:rFonts w:ascii="宋体" w:eastAsia="宋体" w:hAnsi="宋体" w:hint="eastAsia"/>
          <w:sz w:val="24"/>
          <w:szCs w:val="24"/>
        </w:rPr>
        <w:t>存储的是一个大于等于0并且小于等于255的整数时，</w:t>
      </w:r>
      <w:r w:rsidRPr="0016415B">
        <w:rPr>
          <w:rFonts w:ascii="宋体" w:eastAsia="宋体" w:hAnsi="宋体" w:hint="eastAsia"/>
          <w:color w:val="000000"/>
          <w:sz w:val="24"/>
          <w:szCs w:val="24"/>
        </w:rPr>
        <w:t>量子2维实信号</w:t>
      </w:r>
      <w:r w:rsidRPr="0016415B">
        <w:rPr>
          <w:rFonts w:ascii="宋体" w:eastAsia="宋体" w:hAnsi="宋体"/>
          <w:color w:val="FF0000"/>
          <w:position w:val="-14"/>
          <w:sz w:val="24"/>
          <w:szCs w:val="24"/>
        </w:rPr>
        <w:object w:dxaOrig="480" w:dyaOrig="400">
          <v:shape id="_x0000_i1055" type="#_x0000_t75" style="width:24pt;height:20.25pt" o:ole="">
            <v:imagedata r:id="rId65" o:title=""/>
          </v:shape>
          <o:OLEObject Type="Embed" ProgID="Equation.DSMT4" ShapeID="_x0000_i1055" DrawAspect="Content" ObjectID="_1706959732" r:id="rId66"/>
        </w:object>
      </w:r>
      <w:r w:rsidRPr="0016415B">
        <w:rPr>
          <w:rFonts w:ascii="宋体" w:eastAsia="宋体" w:hAnsi="宋体" w:hint="eastAsia"/>
          <w:color w:val="000000"/>
          <w:sz w:val="24"/>
          <w:szCs w:val="24"/>
        </w:rPr>
        <w:t>存储的一幅灰度图像。</w:t>
      </w:r>
    </w:p>
    <w:p w:rsidR="0016415B" w:rsidRPr="0016415B" w:rsidRDefault="0016415B" w:rsidP="0016415B">
      <w:pPr>
        <w:ind w:firstLineChars="200" w:firstLine="480"/>
        <w:outlineLvl w:val="0"/>
        <w:rPr>
          <w:rFonts w:ascii="宋体" w:eastAsia="宋体" w:hAnsi="宋体"/>
          <w:sz w:val="24"/>
          <w:szCs w:val="24"/>
        </w:rPr>
      </w:pPr>
      <w:r w:rsidRPr="0016415B">
        <w:rPr>
          <w:rFonts w:ascii="宋体" w:eastAsia="宋体" w:hAnsi="宋体" w:hint="eastAsia"/>
          <w:sz w:val="24"/>
          <w:szCs w:val="24"/>
        </w:rPr>
        <w:t>2</w:t>
      </w:r>
      <w:r w:rsidRPr="0016415B">
        <w:rPr>
          <w:rFonts w:ascii="宋体" w:eastAsia="宋体" w:hAnsi="宋体"/>
          <w:sz w:val="24"/>
          <w:szCs w:val="24"/>
        </w:rPr>
        <w:t>、</w:t>
      </w:r>
      <w:r w:rsidRPr="0016415B">
        <w:rPr>
          <w:rFonts w:ascii="宋体" w:eastAsia="宋体" w:hAnsi="宋体" w:hint="eastAsia"/>
          <w:color w:val="000000"/>
          <w:sz w:val="24"/>
          <w:szCs w:val="24"/>
        </w:rPr>
        <w:t>量子2维三通道实信号存储设计</w:t>
      </w:r>
      <w:r w:rsidRPr="0016415B">
        <w:rPr>
          <w:rFonts w:ascii="宋体" w:eastAsia="宋体" w:hAnsi="宋体" w:hint="eastAsia"/>
          <w:sz w:val="24"/>
          <w:szCs w:val="24"/>
        </w:rPr>
        <w:t>与量子实现线路</w:t>
      </w:r>
    </w:p>
    <w:p w:rsidR="0016415B" w:rsidRPr="0016415B" w:rsidRDefault="0016415B" w:rsidP="0016415B">
      <w:pPr>
        <w:autoSpaceDE w:val="0"/>
        <w:autoSpaceDN w:val="0"/>
        <w:adjustRightInd w:val="0"/>
        <w:snapToGrid w:val="0"/>
        <w:ind w:firstLine="570"/>
        <w:rPr>
          <w:rFonts w:ascii="宋体" w:eastAsia="宋体" w:hAnsi="宋体" w:cs="宋体"/>
          <w:color w:val="000000"/>
          <w:sz w:val="24"/>
          <w:szCs w:val="24"/>
        </w:rPr>
      </w:pPr>
      <w:r w:rsidRPr="0016415B">
        <w:rPr>
          <w:rFonts w:ascii="宋体" w:eastAsia="宋体" w:hAnsi="宋体" w:hint="eastAsia"/>
          <w:color w:val="000000"/>
          <w:sz w:val="24"/>
          <w:szCs w:val="24"/>
        </w:rPr>
        <w:t>量子2维三通道实信号的存储表示为</w:t>
      </w:r>
    </w:p>
    <w:p w:rsidR="0016415B" w:rsidRPr="0016415B" w:rsidRDefault="0016415B" w:rsidP="0016415B">
      <w:pPr>
        <w:snapToGrid w:val="0"/>
        <w:ind w:firstLineChars="200" w:firstLine="480"/>
        <w:jc w:val="center"/>
        <w:rPr>
          <w:rFonts w:ascii="宋体" w:eastAsia="宋体" w:hAnsi="宋体"/>
          <w:sz w:val="24"/>
          <w:szCs w:val="24"/>
        </w:rPr>
      </w:pPr>
      <w:r w:rsidRPr="0016415B">
        <w:rPr>
          <w:rFonts w:ascii="宋体" w:eastAsia="宋体" w:hAnsi="宋体"/>
          <w:color w:val="FF0000"/>
          <w:position w:val="-28"/>
          <w:sz w:val="24"/>
          <w:szCs w:val="24"/>
        </w:rPr>
        <w:object w:dxaOrig="4540" w:dyaOrig="660">
          <v:shape id="_x0000_i1056" type="#_x0000_t75" style="width:225pt;height:33pt" o:ole="">
            <v:imagedata r:id="rId67" o:title=""/>
          </v:shape>
          <o:OLEObject Type="Embed" ProgID="Equation.DSMT4" ShapeID="_x0000_i1056" DrawAspect="Content" ObjectID="_1706959733" r:id="rId68"/>
        </w:object>
      </w:r>
      <w:r w:rsidRPr="0016415B">
        <w:rPr>
          <w:rFonts w:ascii="宋体" w:eastAsia="宋体" w:hAnsi="宋体" w:hint="eastAsia"/>
          <w:sz w:val="24"/>
          <w:szCs w:val="24"/>
        </w:rPr>
        <w:t xml:space="preserve">               </w:t>
      </w:r>
    </w:p>
    <w:p w:rsidR="0016415B" w:rsidRPr="0016415B" w:rsidRDefault="0016415B" w:rsidP="0016415B">
      <w:pPr>
        <w:autoSpaceDE w:val="0"/>
        <w:autoSpaceDN w:val="0"/>
        <w:adjustRightInd w:val="0"/>
        <w:snapToGrid w:val="0"/>
        <w:rPr>
          <w:rFonts w:ascii="宋体" w:eastAsia="宋体" w:hAnsi="宋体"/>
          <w:sz w:val="24"/>
          <w:szCs w:val="24"/>
        </w:rPr>
      </w:pPr>
      <w:r w:rsidRPr="0016415B">
        <w:rPr>
          <w:rFonts w:ascii="宋体" w:eastAsia="宋体" w:hAnsi="宋体" w:hint="eastAsia"/>
          <w:sz w:val="24"/>
          <w:szCs w:val="24"/>
        </w:rPr>
        <w:t>其中</w:t>
      </w:r>
      <w:r w:rsidRPr="0016415B">
        <w:rPr>
          <w:rFonts w:ascii="宋体" w:eastAsia="宋体" w:hAnsi="宋体"/>
          <w:position w:val="-16"/>
          <w:sz w:val="24"/>
          <w:szCs w:val="24"/>
        </w:rPr>
        <w:object w:dxaOrig="1540" w:dyaOrig="440">
          <v:shape id="_x0000_i1057" type="#_x0000_t75" style="width:77.25pt;height:21.75pt" o:ole="">
            <v:imagedata r:id="rId69" o:title=""/>
          </v:shape>
          <o:OLEObject Type="Embed" ProgID="Equation.DSMT4" ShapeID="_x0000_i1057" DrawAspect="Content" ObjectID="_1706959734" r:id="rId70"/>
        </w:object>
      </w:r>
      <w:r w:rsidRPr="0016415B">
        <w:rPr>
          <w:rFonts w:ascii="宋体" w:eastAsia="宋体" w:hAnsi="宋体" w:hint="eastAsia"/>
          <w:sz w:val="24"/>
          <w:szCs w:val="24"/>
        </w:rPr>
        <w:t>分别存储一个</w:t>
      </w:r>
      <w:r w:rsidRPr="0016415B">
        <w:rPr>
          <w:rFonts w:ascii="宋体" w:eastAsia="宋体" w:hAnsi="宋体" w:hint="eastAsia"/>
          <w:color w:val="000000"/>
          <w:sz w:val="24"/>
          <w:szCs w:val="24"/>
        </w:rPr>
        <w:t>2维实信号，即</w:t>
      </w:r>
    </w:p>
    <w:p w:rsidR="0016415B" w:rsidRPr="0016415B" w:rsidRDefault="0016415B" w:rsidP="0016415B">
      <w:pPr>
        <w:snapToGrid w:val="0"/>
        <w:ind w:firstLineChars="200" w:firstLine="480"/>
        <w:jc w:val="center"/>
        <w:rPr>
          <w:rFonts w:ascii="宋体" w:eastAsia="宋体" w:hAnsi="宋体"/>
          <w:sz w:val="24"/>
          <w:szCs w:val="24"/>
        </w:rPr>
      </w:pPr>
      <w:r w:rsidRPr="0016415B">
        <w:rPr>
          <w:rFonts w:ascii="宋体" w:eastAsia="宋体" w:hAnsi="宋体"/>
          <w:color w:val="FF0000"/>
          <w:position w:val="-110"/>
          <w:sz w:val="24"/>
          <w:szCs w:val="24"/>
        </w:rPr>
        <w:object w:dxaOrig="3500" w:dyaOrig="2320">
          <v:shape id="_x0000_i1058" type="#_x0000_t75" style="width:172.5pt;height:117pt" o:ole="">
            <v:imagedata r:id="rId71" o:title=""/>
          </v:shape>
          <o:OLEObject Type="Embed" ProgID="Equation.DSMT4" ShapeID="_x0000_i1058" DrawAspect="Content" ObjectID="_1706959735" r:id="rId72"/>
        </w:object>
      </w:r>
      <w:r w:rsidRPr="0016415B">
        <w:rPr>
          <w:rFonts w:ascii="宋体" w:eastAsia="宋体" w:hAnsi="宋体" w:hint="eastAsia"/>
          <w:sz w:val="24"/>
          <w:szCs w:val="24"/>
        </w:rPr>
        <w:t xml:space="preserve">               </w:t>
      </w:r>
    </w:p>
    <w:p w:rsidR="0016415B" w:rsidRPr="0016415B" w:rsidRDefault="0016415B" w:rsidP="0016415B">
      <w:pPr>
        <w:autoSpaceDE w:val="0"/>
        <w:autoSpaceDN w:val="0"/>
        <w:adjustRightInd w:val="0"/>
        <w:snapToGrid w:val="0"/>
        <w:rPr>
          <w:rFonts w:ascii="宋体" w:eastAsia="宋体" w:hAnsi="宋体"/>
          <w:sz w:val="24"/>
          <w:szCs w:val="24"/>
        </w:rPr>
      </w:pPr>
      <w:r w:rsidRPr="0016415B">
        <w:rPr>
          <w:rFonts w:ascii="宋体" w:eastAsia="宋体" w:hAnsi="宋体" w:hint="eastAsia"/>
          <w:sz w:val="24"/>
          <w:szCs w:val="24"/>
        </w:rPr>
        <w:t>这里，</w:t>
      </w:r>
      <w:r w:rsidRPr="0016415B">
        <w:rPr>
          <w:rFonts w:ascii="宋体" w:eastAsia="宋体" w:hAnsi="宋体"/>
          <w:position w:val="-14"/>
          <w:sz w:val="24"/>
          <w:szCs w:val="24"/>
        </w:rPr>
        <w:object w:dxaOrig="2720" w:dyaOrig="400">
          <v:shape id="_x0000_i1059" type="#_x0000_t75" style="width:136.5pt;height:19.5pt" o:ole="">
            <v:imagedata r:id="rId73" o:title=""/>
          </v:shape>
          <o:OLEObject Type="Embed" ProgID="Equation.DSMT4" ShapeID="_x0000_i1059" DrawAspect="Content" ObjectID="_1706959736" r:id="rId74"/>
        </w:object>
      </w:r>
      <w:r w:rsidRPr="0016415B">
        <w:rPr>
          <w:rFonts w:ascii="宋体" w:eastAsia="宋体" w:hAnsi="宋体" w:hint="eastAsia"/>
          <w:sz w:val="24"/>
          <w:szCs w:val="24"/>
        </w:rPr>
        <w:t>表示信号三个通道在位置</w:t>
      </w:r>
      <w:r w:rsidRPr="0016415B">
        <w:rPr>
          <w:rFonts w:ascii="宋体" w:eastAsia="宋体" w:hAnsi="宋体"/>
          <w:position w:val="-10"/>
          <w:sz w:val="24"/>
          <w:szCs w:val="24"/>
        </w:rPr>
        <w:object w:dxaOrig="580" w:dyaOrig="320">
          <v:shape id="_x0000_i1060" type="#_x0000_t75" style="width:29.25pt;height:15.75pt" o:ole="">
            <v:imagedata r:id="rId55" o:title=""/>
          </v:shape>
          <o:OLEObject Type="Embed" ProgID="Equation.DSMT4" ShapeID="_x0000_i1060" DrawAspect="Content" ObjectID="_1706959737" r:id="rId75"/>
        </w:object>
      </w:r>
      <w:r w:rsidRPr="0016415B">
        <w:rPr>
          <w:rFonts w:ascii="宋体" w:eastAsia="宋体" w:hAnsi="宋体" w:hint="eastAsia"/>
          <w:sz w:val="24"/>
          <w:szCs w:val="24"/>
        </w:rPr>
        <w:t>的实数值，</w:t>
      </w:r>
      <w:r w:rsidRPr="0016415B">
        <w:rPr>
          <w:rFonts w:ascii="宋体" w:eastAsia="宋体" w:hAnsi="宋体"/>
          <w:position w:val="-14"/>
          <w:sz w:val="24"/>
          <w:szCs w:val="24"/>
        </w:rPr>
        <w:object w:dxaOrig="340" w:dyaOrig="400">
          <v:shape id="_x0000_i1061" type="#_x0000_t75" style="width:17.25pt;height:19.5pt" o:ole="">
            <v:imagedata r:id="rId57" o:title=""/>
          </v:shape>
          <o:OLEObject Type="Embed" ProgID="Equation.DSMT4" ShapeID="_x0000_i1061" DrawAspect="Content" ObjectID="_1706959738" r:id="rId76"/>
        </w:object>
      </w:r>
      <w:r w:rsidRPr="0016415B">
        <w:rPr>
          <w:rFonts w:ascii="宋体" w:eastAsia="宋体" w:hAnsi="宋体" w:hint="eastAsia"/>
          <w:sz w:val="24"/>
          <w:szCs w:val="24"/>
        </w:rPr>
        <w:t>表示信号的x坐标，</w:t>
      </w:r>
      <w:r w:rsidRPr="0016415B">
        <w:rPr>
          <w:rFonts w:ascii="宋体" w:eastAsia="宋体" w:hAnsi="宋体"/>
          <w:position w:val="-14"/>
          <w:sz w:val="24"/>
          <w:szCs w:val="24"/>
        </w:rPr>
        <w:object w:dxaOrig="360" w:dyaOrig="400">
          <v:shape id="_x0000_i1062" type="#_x0000_t75" style="width:18pt;height:19.5pt" o:ole="">
            <v:imagedata r:id="rId59" o:title=""/>
          </v:shape>
          <o:OLEObject Type="Embed" ProgID="Equation.DSMT4" ShapeID="_x0000_i1062" DrawAspect="Content" ObjectID="_1706959739" r:id="rId77"/>
        </w:object>
      </w:r>
      <w:r w:rsidRPr="0016415B">
        <w:rPr>
          <w:rFonts w:ascii="宋体" w:eastAsia="宋体" w:hAnsi="宋体" w:hint="eastAsia"/>
          <w:sz w:val="24"/>
          <w:szCs w:val="24"/>
        </w:rPr>
        <w:t>表示信号的x坐标，信号的大小为</w:t>
      </w:r>
      <w:r w:rsidRPr="0016415B">
        <w:rPr>
          <w:rFonts w:ascii="宋体" w:eastAsia="宋体" w:hAnsi="宋体"/>
          <w:position w:val="-4"/>
          <w:sz w:val="24"/>
          <w:szCs w:val="24"/>
        </w:rPr>
        <w:object w:dxaOrig="859" w:dyaOrig="300">
          <v:shape id="_x0000_i1063" type="#_x0000_t75" style="width:43.5pt;height:15pt" o:ole="">
            <v:imagedata r:id="rId61" o:title=""/>
          </v:shape>
          <o:OLEObject Type="Embed" ProgID="Equation.DSMT4" ShapeID="_x0000_i1063" DrawAspect="Content" ObjectID="_1706959740" r:id="rId78"/>
        </w:object>
      </w:r>
      <w:r w:rsidRPr="0016415B">
        <w:rPr>
          <w:rFonts w:ascii="宋体" w:eastAsia="宋体" w:hAnsi="宋体" w:hint="eastAsia"/>
          <w:sz w:val="24"/>
          <w:szCs w:val="24"/>
        </w:rPr>
        <w:t>，k、n均为正整数。</w:t>
      </w:r>
    </w:p>
    <w:p w:rsidR="0016415B" w:rsidRPr="0016415B" w:rsidRDefault="0016415B" w:rsidP="0016415B">
      <w:pPr>
        <w:snapToGrid w:val="0"/>
        <w:ind w:firstLineChars="200" w:firstLine="480"/>
        <w:rPr>
          <w:rFonts w:ascii="宋体" w:eastAsia="宋体" w:hAnsi="宋体"/>
          <w:color w:val="000000"/>
          <w:sz w:val="24"/>
          <w:szCs w:val="24"/>
        </w:rPr>
      </w:pPr>
      <w:r w:rsidRPr="0016415B">
        <w:rPr>
          <w:rFonts w:ascii="宋体" w:eastAsia="宋体" w:hAnsi="宋体" w:cs="宋体" w:hint="eastAsia"/>
          <w:color w:val="000000"/>
          <w:sz w:val="24"/>
          <w:szCs w:val="24"/>
          <w:lang w:val="zh-CN"/>
        </w:rPr>
        <w:t>当</w:t>
      </w:r>
      <w:r w:rsidRPr="0016415B">
        <w:rPr>
          <w:rFonts w:ascii="宋体" w:eastAsia="宋体" w:hAnsi="宋体"/>
          <w:position w:val="-14"/>
          <w:sz w:val="24"/>
          <w:szCs w:val="24"/>
        </w:rPr>
        <w:object w:dxaOrig="2720" w:dyaOrig="400">
          <v:shape id="_x0000_i1064" type="#_x0000_t75" style="width:136.5pt;height:19.5pt" o:ole="">
            <v:imagedata r:id="rId73" o:title=""/>
          </v:shape>
          <o:OLEObject Type="Embed" ProgID="Equation.DSMT4" ShapeID="_x0000_i1064" DrawAspect="Content" ObjectID="_1706959741" r:id="rId79"/>
        </w:object>
      </w:r>
      <w:r w:rsidRPr="0016415B">
        <w:rPr>
          <w:rFonts w:ascii="宋体" w:eastAsia="宋体" w:hAnsi="宋体" w:hint="eastAsia"/>
          <w:sz w:val="24"/>
          <w:szCs w:val="24"/>
        </w:rPr>
        <w:t>分别存储的是一个大于等于0并且小于等于255的整数时，</w:t>
      </w:r>
      <w:r w:rsidRPr="0016415B">
        <w:rPr>
          <w:rFonts w:ascii="宋体" w:eastAsia="宋体" w:hAnsi="宋体" w:hint="eastAsia"/>
          <w:color w:val="000000"/>
          <w:sz w:val="24"/>
          <w:szCs w:val="24"/>
        </w:rPr>
        <w:t>量子2维三通道实信号</w:t>
      </w:r>
      <w:r w:rsidRPr="0016415B">
        <w:rPr>
          <w:rFonts w:ascii="宋体" w:eastAsia="宋体" w:hAnsi="宋体"/>
          <w:color w:val="FF0000"/>
          <w:position w:val="-14"/>
          <w:sz w:val="24"/>
          <w:szCs w:val="24"/>
        </w:rPr>
        <w:object w:dxaOrig="460" w:dyaOrig="400">
          <v:shape id="_x0000_i1065" type="#_x0000_t75" style="width:22.5pt;height:20.25pt" o:ole="">
            <v:imagedata r:id="rId80" o:title=""/>
          </v:shape>
          <o:OLEObject Type="Embed" ProgID="Equation.DSMT4" ShapeID="_x0000_i1065" DrawAspect="Content" ObjectID="_1706959742" r:id="rId81"/>
        </w:object>
      </w:r>
      <w:r w:rsidRPr="0016415B">
        <w:rPr>
          <w:rFonts w:ascii="宋体" w:eastAsia="宋体" w:hAnsi="宋体" w:hint="eastAsia"/>
          <w:color w:val="000000"/>
          <w:sz w:val="24"/>
          <w:szCs w:val="24"/>
        </w:rPr>
        <w:t>存储的一幅RGB彩色图像。</w:t>
      </w:r>
    </w:p>
    <w:p w:rsidR="0016415B" w:rsidRPr="0016415B" w:rsidRDefault="0016415B" w:rsidP="0016415B">
      <w:pPr>
        <w:adjustRightInd w:val="0"/>
        <w:snapToGrid w:val="0"/>
        <w:spacing w:line="400" w:lineRule="exact"/>
        <w:rPr>
          <w:rFonts w:ascii="宋体" w:eastAsia="宋体" w:hAnsi="宋体"/>
          <w:color w:val="000000"/>
          <w:sz w:val="24"/>
          <w:szCs w:val="24"/>
        </w:rPr>
      </w:pPr>
      <w:r w:rsidRPr="0016415B">
        <w:rPr>
          <w:rFonts w:ascii="宋体" w:eastAsia="宋体" w:hAnsi="宋体" w:hint="eastAsia"/>
          <w:color w:val="000000"/>
          <w:sz w:val="24"/>
          <w:szCs w:val="24"/>
        </w:rPr>
        <w:t>本发明的优点与效果是：</w:t>
      </w:r>
    </w:p>
    <w:p w:rsidR="0016415B" w:rsidRPr="0016415B" w:rsidRDefault="0016415B" w:rsidP="0016415B">
      <w:pPr>
        <w:snapToGrid w:val="0"/>
        <w:ind w:firstLineChars="200" w:firstLine="480"/>
        <w:textAlignment w:val="baseline"/>
        <w:rPr>
          <w:rFonts w:ascii="宋体" w:eastAsia="宋体" w:hAnsi="宋体"/>
          <w:sz w:val="24"/>
          <w:szCs w:val="24"/>
        </w:rPr>
      </w:pPr>
      <w:r w:rsidRPr="0016415B">
        <w:rPr>
          <w:rFonts w:ascii="宋体" w:eastAsia="宋体" w:hAnsi="宋体"/>
          <w:sz w:val="24"/>
          <w:szCs w:val="24"/>
        </w:rPr>
        <w:t>本发明</w:t>
      </w:r>
      <w:r w:rsidRPr="0016415B">
        <w:rPr>
          <w:rFonts w:ascii="宋体" w:eastAsia="宋体" w:hAnsi="宋体" w:hint="eastAsia"/>
          <w:sz w:val="24"/>
          <w:szCs w:val="24"/>
        </w:rPr>
        <w:t>解决了“如何将实信号储存在量子系统”，为后续的量子信号处理提供了必要的基础。</w:t>
      </w:r>
      <w:r w:rsidRPr="0016415B">
        <w:rPr>
          <w:rFonts w:ascii="宋体" w:eastAsia="宋体" w:hAnsi="宋体"/>
          <w:sz w:val="24"/>
          <w:szCs w:val="24"/>
        </w:rPr>
        <w:t>本发明</w:t>
      </w:r>
      <w:r w:rsidRPr="0016415B">
        <w:rPr>
          <w:rFonts w:ascii="宋体" w:eastAsia="宋体" w:hAnsi="宋体" w:hint="eastAsia"/>
          <w:sz w:val="24"/>
          <w:szCs w:val="24"/>
        </w:rPr>
        <w:t>体现了量子信息处理在信号存储方面优于传统信号处理：</w:t>
      </w:r>
      <w:r w:rsidRPr="0016415B">
        <w:rPr>
          <w:rFonts w:ascii="宋体" w:eastAsia="宋体" w:hAnsi="宋体" w:hint="eastAsia"/>
          <w:color w:val="000000"/>
          <w:sz w:val="24"/>
          <w:szCs w:val="24"/>
        </w:rPr>
        <w:t>量子2维实信号存储方法用</w:t>
      </w:r>
      <w:r w:rsidRPr="0016415B">
        <w:rPr>
          <w:rFonts w:ascii="宋体" w:eastAsia="宋体" w:hAnsi="宋体"/>
          <w:position w:val="-6"/>
          <w:sz w:val="24"/>
          <w:szCs w:val="24"/>
        </w:rPr>
        <w:object w:dxaOrig="639" w:dyaOrig="279">
          <v:shape id="_x0000_i1066" type="#_x0000_t75" style="width:32.25pt;height:13.5pt" o:ole="">
            <v:imagedata r:id="rId82" o:title=""/>
          </v:shape>
          <o:OLEObject Type="Embed" ProgID="Equation.DSMT4" ShapeID="_x0000_i1066" DrawAspect="Content" ObjectID="_1706959743" r:id="rId83"/>
        </w:object>
      </w:r>
      <w:r w:rsidRPr="0016415B">
        <w:rPr>
          <w:rFonts w:ascii="宋体" w:eastAsia="宋体" w:hAnsi="宋体" w:hint="eastAsia"/>
          <w:sz w:val="24"/>
          <w:szCs w:val="24"/>
        </w:rPr>
        <w:t>量子比特存储了一个大小为</w:t>
      </w:r>
      <w:r w:rsidRPr="0016415B">
        <w:rPr>
          <w:rFonts w:ascii="宋体" w:eastAsia="宋体" w:hAnsi="宋体"/>
          <w:position w:val="-4"/>
          <w:sz w:val="24"/>
          <w:szCs w:val="24"/>
        </w:rPr>
        <w:object w:dxaOrig="279" w:dyaOrig="300">
          <v:shape id="_x0000_i1067" type="#_x0000_t75" style="width:13.5pt;height:15pt" o:ole="">
            <v:imagedata r:id="rId84" o:title=""/>
          </v:shape>
          <o:OLEObject Type="Embed" ProgID="Equation.DSMT4" ShapeID="_x0000_i1067" DrawAspect="Content" ObjectID="_1706959744" r:id="rId85"/>
        </w:object>
      </w:r>
      <w:r w:rsidRPr="0016415B">
        <w:rPr>
          <w:rFonts w:ascii="宋体" w:eastAsia="宋体" w:hAnsi="宋体" w:hint="eastAsia"/>
          <w:sz w:val="24"/>
          <w:szCs w:val="24"/>
        </w:rPr>
        <w:t>的实信号；</w:t>
      </w:r>
      <w:r w:rsidRPr="0016415B">
        <w:rPr>
          <w:rFonts w:ascii="宋体" w:eastAsia="宋体" w:hAnsi="宋体" w:hint="eastAsia"/>
          <w:color w:val="000000"/>
          <w:sz w:val="24"/>
          <w:szCs w:val="24"/>
        </w:rPr>
        <w:t>量子2维三通道实信号存储方法用</w:t>
      </w:r>
      <w:r w:rsidRPr="0016415B">
        <w:rPr>
          <w:rFonts w:ascii="宋体" w:eastAsia="宋体" w:hAnsi="宋体"/>
          <w:position w:val="-6"/>
          <w:sz w:val="24"/>
          <w:szCs w:val="24"/>
        </w:rPr>
        <w:object w:dxaOrig="639" w:dyaOrig="279">
          <v:shape id="_x0000_i1068" type="#_x0000_t75" style="width:32.25pt;height:13.5pt" o:ole="">
            <v:imagedata r:id="rId86" o:title=""/>
          </v:shape>
          <o:OLEObject Type="Embed" ProgID="Equation.DSMT4" ShapeID="_x0000_i1068" DrawAspect="Content" ObjectID="_1706959745" r:id="rId87"/>
        </w:object>
      </w:r>
      <w:r w:rsidRPr="0016415B">
        <w:rPr>
          <w:rFonts w:ascii="宋体" w:eastAsia="宋体" w:hAnsi="宋体" w:hint="eastAsia"/>
          <w:sz w:val="24"/>
          <w:szCs w:val="24"/>
        </w:rPr>
        <w:t>量子比特存储了一个大小为</w:t>
      </w:r>
      <w:r w:rsidRPr="0016415B">
        <w:rPr>
          <w:rFonts w:ascii="宋体" w:eastAsia="宋体" w:hAnsi="宋体"/>
          <w:position w:val="-6"/>
          <w:sz w:val="24"/>
          <w:szCs w:val="24"/>
        </w:rPr>
        <w:object w:dxaOrig="560" w:dyaOrig="320">
          <v:shape id="_x0000_i1069" type="#_x0000_t75" style="width:28.5pt;height:16.5pt" o:ole="">
            <v:imagedata r:id="rId88" o:title=""/>
          </v:shape>
          <o:OLEObject Type="Embed" ProgID="Equation.DSMT4" ShapeID="_x0000_i1069" DrawAspect="Content" ObjectID="_1706959746" r:id="rId89"/>
        </w:object>
      </w:r>
      <w:r w:rsidRPr="0016415B">
        <w:rPr>
          <w:rFonts w:ascii="宋体" w:eastAsia="宋体" w:hAnsi="宋体" w:hint="eastAsia"/>
          <w:sz w:val="24"/>
          <w:szCs w:val="24"/>
        </w:rPr>
        <w:t>的实信号。</w:t>
      </w:r>
    </w:p>
    <w:p w:rsidR="00F56495" w:rsidRPr="0016415B" w:rsidRDefault="00F56495" w:rsidP="00D454BE">
      <w:pPr>
        <w:snapToGrid w:val="0"/>
        <w:rPr>
          <w:rFonts w:ascii="宋体" w:hAnsi="宋体"/>
          <w:sz w:val="24"/>
          <w:szCs w:val="24"/>
        </w:rPr>
      </w:pPr>
    </w:p>
    <w:sectPr w:rsidR="00F56495" w:rsidRPr="0016415B">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isplayHorizontalDrawingGridEvery w:val="0"/>
  <w:displayVerticalDrawingGridEvery w:val="2"/>
  <w:characterSpacingControl w:val="compressPunctuation"/>
  <w:compat>
    <w:balanceSingleByteDoubleByteWidth/>
    <w:ulTrailSpace/>
    <w:adjustLineHeightInTable/>
    <w:useFELayout/>
    <w:compatSetting w:name="compatibilityMode" w:uri="http://schemas.microsoft.com/office/word" w:val="14"/>
  </w:compat>
  <w:rsids>
    <w:rsidRoot w:val="00F56495"/>
    <w:rsid w:val="0016415B"/>
    <w:rsid w:val="008D2C5A"/>
    <w:rsid w:val="00D454BE"/>
    <w:rsid w:val="00F56495"/>
  </w:rsids>
  <m:mathPr>
    <m:mathFont m:val="Cambria Math"/>
    <m:brkBin m:val="before"/>
    <m:brkBinSub m:val="--"/>
    <m:smallFrac/>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pPr>
      <w:jc w:val="both"/>
    </w:pPr>
    <w:rPr>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Pr>
      <w:rFonts w:ascii="宋体" w:eastAsia="宋体" w:hAnsi="Courier New"/>
      <w:sz w:val="20"/>
      <w:szCs w:val="20"/>
    </w:rPr>
  </w:style>
  <w:style w:type="paragraph" w:styleId="a4">
    <w:name w:val="footer"/>
    <w:basedOn w:val="a"/>
    <w:link w:val="Char0"/>
    <w:unhideWhenUsed/>
    <w:pPr>
      <w:tabs>
        <w:tab w:val="center" w:pos="4153"/>
        <w:tab w:val="right" w:pos="8306"/>
      </w:tabs>
      <w:snapToGrid w:val="0"/>
      <w:jc w:val="left"/>
    </w:pPr>
    <w:rPr>
      <w:sz w:val="18"/>
      <w:szCs w:val="18"/>
    </w:rPr>
  </w:style>
  <w:style w:type="paragraph" w:styleId="a5">
    <w:name w:val="header"/>
    <w:basedOn w:val="a"/>
    <w:link w:val="Char1"/>
    <w:unhideWhenUsed/>
    <w:pPr>
      <w:pBdr>
        <w:bottom w:val="single" w:sz="6" w:space="1" w:color="000000"/>
      </w:pBdr>
      <w:tabs>
        <w:tab w:val="center" w:pos="4153"/>
        <w:tab w:val="right" w:pos="8306"/>
      </w:tabs>
      <w:snapToGrid w:val="0"/>
      <w:jc w:val="center"/>
    </w:pPr>
    <w:rPr>
      <w:sz w:val="18"/>
      <w:szCs w:val="18"/>
    </w:rPr>
  </w:style>
  <w:style w:type="paragraph" w:styleId="a6">
    <w:name w:val="Normal (Web)"/>
    <w:basedOn w:val="a"/>
    <w:semiHidden/>
    <w:unhideWhenUsed/>
    <w:pPr>
      <w:spacing w:before="100" w:beforeAutospacing="1" w:after="100" w:afterAutospacing="1"/>
      <w:jc w:val="left"/>
    </w:pPr>
    <w:rPr>
      <w:rFonts w:ascii="宋体" w:eastAsia="宋体" w:hAnsi="宋体" w:cs="宋体"/>
      <w:sz w:val="24"/>
      <w:szCs w:val="24"/>
    </w:rPr>
  </w:style>
  <w:style w:type="character" w:customStyle="1" w:styleId="Char1">
    <w:name w:val="页眉 Char"/>
    <w:basedOn w:val="a0"/>
    <w:link w:val="a5"/>
    <w:rPr>
      <w:sz w:val="18"/>
      <w:szCs w:val="18"/>
    </w:rPr>
  </w:style>
  <w:style w:type="character" w:customStyle="1" w:styleId="Char0">
    <w:name w:val="页脚 Char"/>
    <w:basedOn w:val="a0"/>
    <w:link w:val="a4"/>
    <w:rPr>
      <w:sz w:val="18"/>
      <w:szCs w:val="18"/>
    </w:rPr>
  </w:style>
  <w:style w:type="paragraph" w:customStyle="1" w:styleId="1">
    <w:name w:val="正文1"/>
    <w:pPr>
      <w:jc w:val="both"/>
    </w:pPr>
    <w:rPr>
      <w:rFonts w:ascii="Times New Roman" w:eastAsia="宋体" w:hAnsi="Times New Roman" w:cs="Times New Roman"/>
      <w:sz w:val="21"/>
      <w:szCs w:val="21"/>
    </w:rPr>
  </w:style>
  <w:style w:type="character" w:customStyle="1" w:styleId="Char">
    <w:name w:val="纯文本 Char"/>
    <w:basedOn w:val="a0"/>
    <w:link w:val="a3"/>
    <w:qFormat/>
    <w:rPr>
      <w:rFonts w:ascii="宋体" w:eastAsia="宋体" w:hAnsi="Courier New"/>
    </w:rPr>
  </w:style>
  <w:style w:type="character" w:customStyle="1" w:styleId="Char10">
    <w:name w:val="纯文本 Char1"/>
    <w:basedOn w:val="a0"/>
    <w:uiPriority w:val="99"/>
    <w:semiHidden/>
    <w:qFormat/>
    <w:rPr>
      <w:rFonts w:ascii="宋体" w:eastAsia="宋体" w:hAnsi="Courier New" w:cs="Courier New"/>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pPr>
      <w:jc w:val="both"/>
    </w:pPr>
    <w:rPr>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Pr>
      <w:rFonts w:ascii="宋体" w:eastAsia="宋体" w:hAnsi="Courier New"/>
      <w:sz w:val="20"/>
      <w:szCs w:val="20"/>
    </w:rPr>
  </w:style>
  <w:style w:type="paragraph" w:styleId="a4">
    <w:name w:val="footer"/>
    <w:basedOn w:val="a"/>
    <w:link w:val="Char0"/>
    <w:unhideWhenUsed/>
    <w:pPr>
      <w:tabs>
        <w:tab w:val="center" w:pos="4153"/>
        <w:tab w:val="right" w:pos="8306"/>
      </w:tabs>
      <w:snapToGrid w:val="0"/>
      <w:jc w:val="left"/>
    </w:pPr>
    <w:rPr>
      <w:sz w:val="18"/>
      <w:szCs w:val="18"/>
    </w:rPr>
  </w:style>
  <w:style w:type="paragraph" w:styleId="a5">
    <w:name w:val="header"/>
    <w:basedOn w:val="a"/>
    <w:link w:val="Char1"/>
    <w:unhideWhenUsed/>
    <w:pPr>
      <w:pBdr>
        <w:bottom w:val="single" w:sz="6" w:space="1" w:color="000000"/>
      </w:pBdr>
      <w:tabs>
        <w:tab w:val="center" w:pos="4153"/>
        <w:tab w:val="right" w:pos="8306"/>
      </w:tabs>
      <w:snapToGrid w:val="0"/>
      <w:jc w:val="center"/>
    </w:pPr>
    <w:rPr>
      <w:sz w:val="18"/>
      <w:szCs w:val="18"/>
    </w:rPr>
  </w:style>
  <w:style w:type="paragraph" w:styleId="a6">
    <w:name w:val="Normal (Web)"/>
    <w:basedOn w:val="a"/>
    <w:semiHidden/>
    <w:unhideWhenUsed/>
    <w:pPr>
      <w:spacing w:before="100" w:beforeAutospacing="1" w:after="100" w:afterAutospacing="1"/>
      <w:jc w:val="left"/>
    </w:pPr>
    <w:rPr>
      <w:rFonts w:ascii="宋体" w:eastAsia="宋体" w:hAnsi="宋体" w:cs="宋体"/>
      <w:sz w:val="24"/>
      <w:szCs w:val="24"/>
    </w:rPr>
  </w:style>
  <w:style w:type="character" w:customStyle="1" w:styleId="Char1">
    <w:name w:val="页眉 Char"/>
    <w:basedOn w:val="a0"/>
    <w:link w:val="a5"/>
    <w:rPr>
      <w:sz w:val="18"/>
      <w:szCs w:val="18"/>
    </w:rPr>
  </w:style>
  <w:style w:type="character" w:customStyle="1" w:styleId="Char0">
    <w:name w:val="页脚 Char"/>
    <w:basedOn w:val="a0"/>
    <w:link w:val="a4"/>
    <w:rPr>
      <w:sz w:val="18"/>
      <w:szCs w:val="18"/>
    </w:rPr>
  </w:style>
  <w:style w:type="paragraph" w:customStyle="1" w:styleId="1">
    <w:name w:val="正文1"/>
    <w:pPr>
      <w:jc w:val="both"/>
    </w:pPr>
    <w:rPr>
      <w:rFonts w:ascii="Times New Roman" w:eastAsia="宋体" w:hAnsi="Times New Roman" w:cs="Times New Roman"/>
      <w:sz w:val="21"/>
      <w:szCs w:val="21"/>
    </w:rPr>
  </w:style>
  <w:style w:type="character" w:customStyle="1" w:styleId="Char">
    <w:name w:val="纯文本 Char"/>
    <w:basedOn w:val="a0"/>
    <w:link w:val="a3"/>
    <w:qFormat/>
    <w:rPr>
      <w:rFonts w:ascii="宋体" w:eastAsia="宋体" w:hAnsi="Courier New"/>
    </w:rPr>
  </w:style>
  <w:style w:type="character" w:customStyle="1" w:styleId="Char10">
    <w:name w:val="纯文本 Char1"/>
    <w:basedOn w:val="a0"/>
    <w:uiPriority w:val="99"/>
    <w:semiHidden/>
    <w:qFormat/>
    <w:rPr>
      <w:rFonts w:ascii="宋体" w:eastAsia="宋体" w:hAnsi="Courier New" w:cs="Courier New"/>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1.bin"/><Relationship Id="rId21" Type="http://schemas.openxmlformats.org/officeDocument/2006/relationships/image" Target="media/image9.wmf"/><Relationship Id="rId42" Type="http://schemas.openxmlformats.org/officeDocument/2006/relationships/oleObject" Target="embeddings/oleObject19.bin"/><Relationship Id="rId47" Type="http://schemas.openxmlformats.org/officeDocument/2006/relationships/image" Target="media/image22.wmf"/><Relationship Id="rId63" Type="http://schemas.openxmlformats.org/officeDocument/2006/relationships/image" Target="media/image30.wmf"/><Relationship Id="rId68" Type="http://schemas.openxmlformats.org/officeDocument/2006/relationships/oleObject" Target="embeddings/oleObject32.bin"/><Relationship Id="rId84" Type="http://schemas.openxmlformats.org/officeDocument/2006/relationships/image" Target="media/image38.wmf"/><Relationship Id="rId89" Type="http://schemas.openxmlformats.org/officeDocument/2006/relationships/oleObject" Target="embeddings/oleObject45.bin"/><Relationship Id="rId16" Type="http://schemas.openxmlformats.org/officeDocument/2006/relationships/oleObject" Target="embeddings/oleObject6.bin"/><Relationship Id="rId11" Type="http://schemas.openxmlformats.org/officeDocument/2006/relationships/image" Target="media/image4.wmf"/><Relationship Id="rId32" Type="http://schemas.openxmlformats.org/officeDocument/2006/relationships/oleObject" Target="embeddings/oleObject14.bin"/><Relationship Id="rId37" Type="http://schemas.openxmlformats.org/officeDocument/2006/relationships/image" Target="media/image17.wmf"/><Relationship Id="rId53" Type="http://schemas.openxmlformats.org/officeDocument/2006/relationships/image" Target="media/image25.wmf"/><Relationship Id="rId58" Type="http://schemas.openxmlformats.org/officeDocument/2006/relationships/oleObject" Target="embeddings/oleObject27.bin"/><Relationship Id="rId74" Type="http://schemas.openxmlformats.org/officeDocument/2006/relationships/oleObject" Target="embeddings/oleObject35.bin"/><Relationship Id="rId79" Type="http://schemas.openxmlformats.org/officeDocument/2006/relationships/oleObject" Target="embeddings/oleObject40.bin"/><Relationship Id="rId5" Type="http://schemas.openxmlformats.org/officeDocument/2006/relationships/image" Target="media/image1.wmf"/><Relationship Id="rId90" Type="http://schemas.openxmlformats.org/officeDocument/2006/relationships/fontTable" Target="fontTable.xml"/><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2.bin"/><Relationship Id="rId56" Type="http://schemas.openxmlformats.org/officeDocument/2006/relationships/oleObject" Target="embeddings/oleObject26.bin"/><Relationship Id="rId64" Type="http://schemas.openxmlformats.org/officeDocument/2006/relationships/oleObject" Target="embeddings/oleObject30.bin"/><Relationship Id="rId69" Type="http://schemas.openxmlformats.org/officeDocument/2006/relationships/image" Target="media/image33.wmf"/><Relationship Id="rId77" Type="http://schemas.openxmlformats.org/officeDocument/2006/relationships/oleObject" Target="embeddings/oleObject38.bin"/><Relationship Id="rId8" Type="http://schemas.openxmlformats.org/officeDocument/2006/relationships/oleObject" Target="embeddings/oleObject2.bin"/><Relationship Id="rId51" Type="http://schemas.openxmlformats.org/officeDocument/2006/relationships/image" Target="media/image24.wmf"/><Relationship Id="rId72" Type="http://schemas.openxmlformats.org/officeDocument/2006/relationships/oleObject" Target="embeddings/oleObject34.bin"/><Relationship Id="rId80" Type="http://schemas.openxmlformats.org/officeDocument/2006/relationships/image" Target="media/image36.wmf"/><Relationship Id="rId85" Type="http://schemas.openxmlformats.org/officeDocument/2006/relationships/oleObject" Target="embeddings/oleObject43.bin"/><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7.bin"/><Relationship Id="rId46" Type="http://schemas.openxmlformats.org/officeDocument/2006/relationships/oleObject" Target="embeddings/oleObject21.bin"/><Relationship Id="rId59" Type="http://schemas.openxmlformats.org/officeDocument/2006/relationships/image" Target="media/image28.wmf"/><Relationship Id="rId67" Type="http://schemas.openxmlformats.org/officeDocument/2006/relationships/image" Target="media/image32.wmf"/><Relationship Id="rId20" Type="http://schemas.openxmlformats.org/officeDocument/2006/relationships/oleObject" Target="embeddings/oleObject8.bin"/><Relationship Id="rId41" Type="http://schemas.openxmlformats.org/officeDocument/2006/relationships/image" Target="media/image19.wmf"/><Relationship Id="rId54" Type="http://schemas.openxmlformats.org/officeDocument/2006/relationships/oleObject" Target="embeddings/oleObject25.bin"/><Relationship Id="rId62" Type="http://schemas.openxmlformats.org/officeDocument/2006/relationships/oleObject" Target="embeddings/oleObject29.bin"/><Relationship Id="rId70" Type="http://schemas.openxmlformats.org/officeDocument/2006/relationships/oleObject" Target="embeddings/oleObject33.bin"/><Relationship Id="rId75" Type="http://schemas.openxmlformats.org/officeDocument/2006/relationships/oleObject" Target="embeddings/oleObject36.bin"/><Relationship Id="rId83" Type="http://schemas.openxmlformats.org/officeDocument/2006/relationships/oleObject" Target="embeddings/oleObject42.bin"/><Relationship Id="rId88" Type="http://schemas.openxmlformats.org/officeDocument/2006/relationships/image" Target="media/image40.wmf"/><Relationship Id="rId91" Type="http://schemas.openxmlformats.org/officeDocument/2006/relationships/theme" Target="theme/theme1.xml"/><Relationship Id="rId1" Type="http://schemas.openxmlformats.org/officeDocument/2006/relationships/styles" Target="styles.xml"/><Relationship Id="rId6"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3.wmf"/><Relationship Id="rId57" Type="http://schemas.openxmlformats.org/officeDocument/2006/relationships/image" Target="media/image27.wmf"/><Relationship Id="rId10" Type="http://schemas.openxmlformats.org/officeDocument/2006/relationships/oleObject" Target="embeddings/oleObject3.bin"/><Relationship Id="rId31" Type="http://schemas.openxmlformats.org/officeDocument/2006/relationships/image" Target="media/image14.wmf"/><Relationship Id="rId44" Type="http://schemas.openxmlformats.org/officeDocument/2006/relationships/oleObject" Target="embeddings/oleObject20.bin"/><Relationship Id="rId52" Type="http://schemas.openxmlformats.org/officeDocument/2006/relationships/oleObject" Target="embeddings/oleObject24.bin"/><Relationship Id="rId60" Type="http://schemas.openxmlformats.org/officeDocument/2006/relationships/oleObject" Target="embeddings/oleObject28.bin"/><Relationship Id="rId65" Type="http://schemas.openxmlformats.org/officeDocument/2006/relationships/image" Target="media/image31.wmf"/><Relationship Id="rId73" Type="http://schemas.openxmlformats.org/officeDocument/2006/relationships/image" Target="media/image35.wmf"/><Relationship Id="rId78" Type="http://schemas.openxmlformats.org/officeDocument/2006/relationships/oleObject" Target="embeddings/oleObject39.bin"/><Relationship Id="rId81" Type="http://schemas.openxmlformats.org/officeDocument/2006/relationships/oleObject" Target="embeddings/oleObject41.bin"/><Relationship Id="rId86" Type="http://schemas.openxmlformats.org/officeDocument/2006/relationships/image" Target="media/image39.wmf"/><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5.wmf"/><Relationship Id="rId18" Type="http://schemas.openxmlformats.org/officeDocument/2006/relationships/oleObject" Target="embeddings/oleObject7.bin"/><Relationship Id="rId39" Type="http://schemas.openxmlformats.org/officeDocument/2006/relationships/image" Target="media/image18.wmf"/><Relationship Id="rId34" Type="http://schemas.openxmlformats.org/officeDocument/2006/relationships/oleObject" Target="embeddings/oleObject15.bin"/><Relationship Id="rId50" Type="http://schemas.openxmlformats.org/officeDocument/2006/relationships/oleObject" Target="embeddings/oleObject23.bin"/><Relationship Id="rId55" Type="http://schemas.openxmlformats.org/officeDocument/2006/relationships/image" Target="media/image26.wmf"/><Relationship Id="rId76" Type="http://schemas.openxmlformats.org/officeDocument/2006/relationships/oleObject" Target="embeddings/oleObject37.bin"/><Relationship Id="rId7" Type="http://schemas.openxmlformats.org/officeDocument/2006/relationships/image" Target="media/image2.wmf"/><Relationship Id="rId71" Type="http://schemas.openxmlformats.org/officeDocument/2006/relationships/image" Target="media/image34.wmf"/><Relationship Id="rId2" Type="http://schemas.microsoft.com/office/2007/relationships/stylesWithEffects" Target="stylesWithEffects.xml"/><Relationship Id="rId29" Type="http://schemas.openxmlformats.org/officeDocument/2006/relationships/image" Target="media/image13.wmf"/><Relationship Id="rId24" Type="http://schemas.openxmlformats.org/officeDocument/2006/relationships/oleObject" Target="embeddings/oleObject10.bin"/><Relationship Id="rId40" Type="http://schemas.openxmlformats.org/officeDocument/2006/relationships/oleObject" Target="embeddings/oleObject18.bin"/><Relationship Id="rId45" Type="http://schemas.openxmlformats.org/officeDocument/2006/relationships/image" Target="media/image21.wmf"/><Relationship Id="rId66" Type="http://schemas.openxmlformats.org/officeDocument/2006/relationships/oleObject" Target="embeddings/oleObject31.bin"/><Relationship Id="rId87" Type="http://schemas.openxmlformats.org/officeDocument/2006/relationships/oleObject" Target="embeddings/oleObject44.bin"/><Relationship Id="rId61" Type="http://schemas.openxmlformats.org/officeDocument/2006/relationships/image" Target="media/image29.wmf"/><Relationship Id="rId82" Type="http://schemas.openxmlformats.org/officeDocument/2006/relationships/image" Target="media/image37.wmf"/><Relationship Id="rId19" Type="http://schemas.openxmlformats.org/officeDocument/2006/relationships/image" Target="media/image8.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2</Pages>
  <Words>366</Words>
  <Characters>2089</Characters>
  <Application>Microsoft Office Word</Application>
  <DocSecurity>0</DocSecurity>
  <Lines>17</Lines>
  <Paragraphs>4</Paragraphs>
  <MMClips>0</MMClips>
  <ScaleCrop>false</ScaleCrop>
  <HeadingPairs>
    <vt:vector size="2" baseType="variant">
      <vt:variant>
        <vt:lpstr>제목</vt:lpstr>
      </vt:variant>
      <vt:variant>
        <vt:i4>1</vt:i4>
      </vt:variant>
    </vt:vector>
  </HeadingPairs>
  <TitlesOfParts>
    <vt:vector size="1" baseType="lpstr">
      <vt:lpstr>Title text</vt:lpstr>
    </vt:vector>
  </TitlesOfParts>
  <Company>China</Company>
  <LinksUpToDate>false</LinksUpToDate>
  <CharactersWithSpaces>2451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MM</cp:lastModifiedBy>
  <cp:revision>6</cp:revision>
  <dcterms:created xsi:type="dcterms:W3CDTF">2021-12-07T11:03:00Z</dcterms:created>
  <dcterms:modified xsi:type="dcterms:W3CDTF">2022-02-21T06:38:00Z</dcterms:modified>
</cp:coreProperties>
</file>