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sz w:val="30"/>
          <w:szCs w:val="30"/>
          <w:lang w:val="en-US" w:eastAsia="zh-CN"/>
        </w:rPr>
      </w:pPr>
      <w:r>
        <w:rPr>
          <w:rFonts w:hint="eastAsia"/>
          <w:b/>
          <w:sz w:val="30"/>
          <w:szCs w:val="30"/>
          <w:lang w:val="en-US" w:eastAsia="zh-CN"/>
        </w:rPr>
        <w:t>附件4：</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黑体" w:hAnsi="黑体" w:eastAsia="黑体"/>
          <w:b/>
          <w:sz w:val="32"/>
          <w:szCs w:val="32"/>
        </w:rPr>
      </w:pPr>
      <w:r>
        <w:rPr>
          <w:rFonts w:hint="eastAsia" w:asciiTheme="majorEastAsia" w:hAnsiTheme="majorEastAsia" w:eastAsiaTheme="majorEastAsia" w:cstheme="majorEastAsia"/>
          <w:b/>
          <w:sz w:val="32"/>
          <w:szCs w:val="32"/>
          <w:lang w:val="en-US" w:eastAsia="zh-CN"/>
        </w:rPr>
        <w:t>2022届硕（博）士毕业</w:t>
      </w:r>
      <w:r>
        <w:rPr>
          <w:rFonts w:hint="eastAsia" w:asciiTheme="majorEastAsia" w:hAnsiTheme="majorEastAsia" w:eastAsiaTheme="majorEastAsia" w:cstheme="majorEastAsia"/>
          <w:b/>
          <w:sz w:val="32"/>
          <w:szCs w:val="32"/>
        </w:rPr>
        <w:t>档案整理</w:t>
      </w:r>
      <w:r>
        <w:rPr>
          <w:rFonts w:hint="eastAsia" w:asciiTheme="majorEastAsia" w:hAnsiTheme="majorEastAsia" w:eastAsiaTheme="majorEastAsia" w:cstheme="majorEastAsia"/>
          <w:b/>
          <w:sz w:val="32"/>
          <w:szCs w:val="32"/>
          <w:lang w:val="en-US" w:eastAsia="zh-CN"/>
        </w:rPr>
        <w:t>与移交</w:t>
      </w:r>
      <w:r>
        <w:rPr>
          <w:rFonts w:hint="eastAsia" w:asciiTheme="majorEastAsia" w:hAnsiTheme="majorEastAsia" w:eastAsiaTheme="majorEastAsia" w:cstheme="majorEastAsia"/>
          <w:b/>
          <w:sz w:val="32"/>
          <w:szCs w:val="32"/>
        </w:rPr>
        <w:t>注意事项</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62" w:firstLineChars="200"/>
        <w:textAlignment w:val="auto"/>
        <w:rPr>
          <w:rFonts w:hint="eastAsia" w:ascii="仿宋" w:hAnsi="仿宋" w:eastAsia="仿宋" w:cs="仿宋"/>
          <w:b/>
          <w:color w:val="222222"/>
          <w:sz w:val="28"/>
          <w:szCs w:val="28"/>
          <w:lang w:eastAsia="zh-CN"/>
        </w:rPr>
      </w:pPr>
      <w:r>
        <w:rPr>
          <w:rFonts w:hint="eastAsia" w:ascii="仿宋" w:hAnsi="仿宋" w:eastAsia="仿宋" w:cs="仿宋"/>
          <w:b/>
          <w:color w:val="222222"/>
          <w:sz w:val="28"/>
          <w:szCs w:val="28"/>
          <w:lang w:val="en-US" w:eastAsia="zh-CN"/>
        </w:rPr>
        <w:t>一、硕（博）士</w:t>
      </w:r>
      <w:r>
        <w:rPr>
          <w:rFonts w:hint="eastAsia" w:ascii="仿宋" w:hAnsi="仿宋" w:eastAsia="仿宋" w:cs="仿宋"/>
          <w:b/>
          <w:color w:val="222222"/>
          <w:sz w:val="28"/>
          <w:szCs w:val="28"/>
        </w:rPr>
        <w:t>毕业生档案</w:t>
      </w:r>
      <w:r>
        <w:rPr>
          <w:rFonts w:hint="eastAsia" w:ascii="仿宋" w:hAnsi="仿宋" w:eastAsia="仿宋" w:cs="仿宋"/>
          <w:b/>
          <w:color w:val="222222"/>
          <w:sz w:val="28"/>
          <w:szCs w:val="28"/>
          <w:lang w:val="en-US" w:eastAsia="zh-CN"/>
        </w:rPr>
        <w:t>材料</w:t>
      </w:r>
      <w:r>
        <w:rPr>
          <w:rFonts w:hint="eastAsia" w:ascii="仿宋" w:hAnsi="仿宋" w:eastAsia="仿宋" w:cs="仿宋"/>
          <w:b/>
          <w:color w:val="222222"/>
          <w:sz w:val="28"/>
          <w:szCs w:val="28"/>
        </w:rPr>
        <w:t>主要</w:t>
      </w:r>
      <w:r>
        <w:rPr>
          <w:rFonts w:hint="eastAsia" w:ascii="仿宋" w:hAnsi="仿宋" w:eastAsia="仿宋" w:cs="仿宋"/>
          <w:b/>
          <w:color w:val="222222"/>
          <w:sz w:val="28"/>
          <w:szCs w:val="28"/>
          <w:lang w:val="en-US" w:eastAsia="zh-CN"/>
        </w:rPr>
        <w:t>内容</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240" w:lineRule="auto"/>
        <w:ind w:firstLine="562" w:firstLineChars="200"/>
        <w:textAlignment w:val="auto"/>
        <w:rPr>
          <w:rFonts w:hint="eastAsia" w:ascii="仿宋" w:hAnsi="仿宋" w:eastAsia="仿宋" w:cs="仿宋"/>
          <w:color w:val="222222"/>
          <w:sz w:val="28"/>
          <w:szCs w:val="28"/>
          <w:lang w:eastAsia="zh-CN"/>
        </w:rPr>
      </w:pPr>
      <w:r>
        <w:rPr>
          <w:rFonts w:hint="eastAsia" w:ascii="仿宋" w:hAnsi="仿宋" w:eastAsia="仿宋" w:cs="仿宋"/>
          <w:b/>
          <w:color w:val="222222"/>
          <w:sz w:val="28"/>
          <w:szCs w:val="28"/>
          <w:lang w:val="en-US" w:eastAsia="zh-CN"/>
        </w:rPr>
        <w:t>1、</w:t>
      </w:r>
      <w:r>
        <w:rPr>
          <w:rFonts w:hint="eastAsia" w:ascii="仿宋" w:hAnsi="仿宋" w:eastAsia="仿宋" w:cs="仿宋"/>
          <w:b/>
          <w:color w:val="222222"/>
          <w:sz w:val="28"/>
          <w:szCs w:val="28"/>
        </w:rPr>
        <w:t>中学档案材料</w:t>
      </w:r>
      <w:r>
        <w:rPr>
          <w:rFonts w:hint="eastAsia" w:ascii="仿宋" w:hAnsi="仿宋" w:eastAsia="仿宋" w:cs="仿宋"/>
          <w:color w:val="222222"/>
          <w:sz w:val="28"/>
          <w:szCs w:val="28"/>
        </w:rPr>
        <w:t>：入团志愿书、高中学籍卡、高考报名登记表、高考体检表等</w:t>
      </w:r>
      <w:r>
        <w:rPr>
          <w:rFonts w:hint="eastAsia" w:ascii="仿宋" w:hAnsi="仿宋" w:eastAsia="仿宋" w:cs="仿宋"/>
          <w:color w:val="222222"/>
          <w:sz w:val="28"/>
          <w:szCs w:val="28"/>
          <w:lang w:eastAsia="zh-CN"/>
        </w:rPr>
        <w:t>。</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240" w:lineRule="auto"/>
        <w:ind w:firstLine="562" w:firstLineChars="200"/>
        <w:textAlignment w:val="auto"/>
        <w:rPr>
          <w:rFonts w:hint="eastAsia" w:ascii="仿宋" w:hAnsi="仿宋" w:eastAsia="仿宋" w:cs="仿宋"/>
          <w:color w:val="222222"/>
          <w:sz w:val="28"/>
          <w:szCs w:val="28"/>
        </w:rPr>
      </w:pPr>
      <w:r>
        <w:rPr>
          <w:rFonts w:hint="eastAsia" w:ascii="仿宋" w:hAnsi="仿宋" w:eastAsia="仿宋" w:cs="仿宋"/>
          <w:b/>
          <w:color w:val="222222"/>
          <w:sz w:val="28"/>
          <w:szCs w:val="28"/>
          <w:lang w:val="en-US" w:eastAsia="zh-CN"/>
        </w:rPr>
        <w:t>2、大学档案材料：</w:t>
      </w:r>
      <w:r>
        <w:rPr>
          <w:rFonts w:hint="eastAsia" w:ascii="仿宋" w:hAnsi="仿宋" w:eastAsia="仿宋" w:cs="仿宋"/>
          <w:color w:val="222222"/>
          <w:sz w:val="28"/>
          <w:szCs w:val="28"/>
          <w:lang w:val="en-US" w:eastAsia="zh-CN"/>
        </w:rPr>
        <w:t>研究生手册、</w:t>
      </w:r>
      <w:r>
        <w:rPr>
          <w:rFonts w:hint="eastAsia" w:ascii="仿宋" w:hAnsi="仿宋" w:eastAsia="仿宋" w:cs="仿宋"/>
          <w:color w:val="222222"/>
          <w:sz w:val="28"/>
          <w:szCs w:val="28"/>
        </w:rPr>
        <w:t>高校毕业生登记表、健康卡、报到证/就业通知书（白色联）、在校期间奖惩材料、教师资格认定申请表，助学贷款材料等。</w:t>
      </w:r>
    </w:p>
    <w:p>
      <w:pPr>
        <w:pStyle w:val="3"/>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240" w:lineRule="auto"/>
        <w:ind w:firstLine="562" w:firstLineChars="200"/>
        <w:textAlignment w:val="auto"/>
        <w:rPr>
          <w:rFonts w:hint="eastAsia" w:ascii="仿宋" w:hAnsi="仿宋" w:eastAsia="仿宋" w:cs="仿宋"/>
          <w:b/>
          <w:color w:val="222222"/>
          <w:sz w:val="28"/>
          <w:szCs w:val="28"/>
          <w:lang w:val="en-US" w:eastAsia="zh-CN"/>
        </w:rPr>
      </w:pPr>
      <w:r>
        <w:rPr>
          <w:rFonts w:hint="eastAsia" w:ascii="仿宋" w:hAnsi="仿宋" w:eastAsia="仿宋" w:cs="仿宋"/>
          <w:b/>
          <w:color w:val="222222"/>
          <w:sz w:val="28"/>
          <w:szCs w:val="28"/>
          <w:lang w:val="en-US" w:eastAsia="zh-CN"/>
        </w:rPr>
        <w:t>3、团员证、各类获奖证书不归档。</w:t>
      </w: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sz w:val="28"/>
          <w:szCs w:val="28"/>
        </w:rPr>
      </w:pPr>
      <w:r>
        <w:rPr>
          <w:rStyle w:val="6"/>
          <w:rFonts w:hint="eastAsia" w:ascii="仿宋" w:hAnsi="仿宋" w:eastAsia="仿宋" w:cs="仿宋"/>
          <w:sz w:val="28"/>
          <w:szCs w:val="28"/>
          <w:lang w:val="en-US" w:eastAsia="zh-CN"/>
        </w:rPr>
        <w:t>二、</w:t>
      </w:r>
      <w:r>
        <w:rPr>
          <w:rFonts w:hint="eastAsia" w:ascii="仿宋" w:hAnsi="仿宋" w:eastAsia="仿宋" w:cs="仿宋"/>
          <w:b/>
          <w:color w:val="222222"/>
          <w:sz w:val="28"/>
          <w:szCs w:val="28"/>
          <w:lang w:val="en-US" w:eastAsia="zh-CN"/>
        </w:rPr>
        <w:t>硕（博）士</w:t>
      </w:r>
      <w:r>
        <w:rPr>
          <w:rStyle w:val="6"/>
          <w:rFonts w:hint="eastAsia" w:ascii="仿宋" w:hAnsi="仿宋" w:eastAsia="仿宋" w:cs="仿宋"/>
          <w:sz w:val="28"/>
          <w:szCs w:val="28"/>
        </w:rPr>
        <w:t>毕业生档案归档流程</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rPr>
        <w:t>由研究生毕业班辅导员组织人员将收集到的归档材料带到档案馆</w:t>
      </w:r>
      <w:r>
        <w:rPr>
          <w:rFonts w:hint="eastAsia" w:ascii="仿宋" w:hAnsi="仿宋" w:eastAsia="仿宋" w:cs="仿宋"/>
          <w:color w:val="222222"/>
          <w:kern w:val="0"/>
          <w:sz w:val="28"/>
          <w:szCs w:val="28"/>
          <w:lang w:val="en-US" w:eastAsia="zh-CN"/>
        </w:rPr>
        <w:t>学生档案</w:t>
      </w:r>
      <w:r>
        <w:rPr>
          <w:rFonts w:hint="eastAsia" w:ascii="仿宋" w:hAnsi="仿宋" w:eastAsia="仿宋" w:cs="仿宋"/>
          <w:color w:val="222222"/>
          <w:kern w:val="0"/>
          <w:sz w:val="28"/>
          <w:szCs w:val="28"/>
        </w:rPr>
        <w:t>室</w:t>
      </w:r>
      <w:r>
        <w:rPr>
          <w:rFonts w:hint="eastAsia" w:ascii="仿宋" w:hAnsi="仿宋" w:eastAsia="仿宋" w:cs="仿宋"/>
          <w:color w:val="222222"/>
          <w:kern w:val="0"/>
          <w:sz w:val="28"/>
          <w:szCs w:val="28"/>
          <w:lang w:val="en-US" w:eastAsia="zh-CN"/>
        </w:rPr>
        <w:t>913、922办公室</w:t>
      </w:r>
      <w:r>
        <w:rPr>
          <w:rFonts w:hint="eastAsia" w:ascii="仿宋" w:hAnsi="仿宋" w:eastAsia="仿宋" w:cs="仿宋"/>
          <w:color w:val="222222"/>
          <w:kern w:val="0"/>
          <w:sz w:val="28"/>
          <w:szCs w:val="28"/>
        </w:rPr>
        <w:t>，在学生档案室工作人员指导下整理归档（见通知附件</w:t>
      </w:r>
      <w:r>
        <w:rPr>
          <w:rFonts w:hint="eastAsia" w:ascii="仿宋" w:hAnsi="仿宋" w:eastAsia="仿宋" w:cs="仿宋"/>
          <w:color w:val="222222"/>
          <w:kern w:val="0"/>
          <w:sz w:val="28"/>
          <w:szCs w:val="28"/>
          <w:lang w:val="en-US" w:eastAsia="zh-CN"/>
        </w:rPr>
        <w:t>2</w:t>
      </w:r>
      <w:r>
        <w:rPr>
          <w:rFonts w:hint="eastAsia" w:ascii="仿宋" w:hAnsi="仿宋" w:eastAsia="仿宋" w:cs="仿宋"/>
          <w:color w:val="222222"/>
          <w:kern w:val="0"/>
          <w:sz w:val="28"/>
          <w:szCs w:val="28"/>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rPr>
        <w:t>具体流程如下：</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eastAsia="zh-CN"/>
        </w:rPr>
      </w:pPr>
      <w:r>
        <w:rPr>
          <w:rFonts w:hint="eastAsia" w:ascii="仿宋" w:hAnsi="仿宋" w:eastAsia="仿宋" w:cs="仿宋"/>
          <w:color w:val="222222"/>
          <w:kern w:val="0"/>
          <w:sz w:val="28"/>
          <w:szCs w:val="28"/>
        </w:rPr>
        <w:t>1</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认真检查每一位学生的材料是否收集齐全，然后将材料按档案袋封面目录分类及排序，整理好后装入学生个人档案袋，装袋时避免档案材料漏装、错装；依据</w:t>
      </w:r>
      <w:r>
        <w:rPr>
          <w:rFonts w:hint="eastAsia" w:ascii="仿宋" w:hAnsi="仿宋" w:eastAsia="仿宋" w:cs="仿宋"/>
          <w:color w:val="222222"/>
          <w:kern w:val="0"/>
          <w:sz w:val="28"/>
          <w:szCs w:val="28"/>
          <w:lang w:val="en-US" w:eastAsia="zh-CN"/>
        </w:rPr>
        <w:t>实际</w:t>
      </w:r>
      <w:r>
        <w:rPr>
          <w:rFonts w:hint="eastAsia" w:ascii="仿宋" w:hAnsi="仿宋" w:eastAsia="仿宋" w:cs="仿宋"/>
          <w:color w:val="222222"/>
          <w:kern w:val="0"/>
          <w:sz w:val="28"/>
          <w:szCs w:val="28"/>
        </w:rPr>
        <w:t>归档材料</w:t>
      </w:r>
      <w:r>
        <w:rPr>
          <w:rFonts w:hint="eastAsia" w:ascii="仿宋" w:hAnsi="仿宋" w:eastAsia="仿宋" w:cs="仿宋"/>
          <w:color w:val="222222"/>
          <w:kern w:val="0"/>
          <w:sz w:val="28"/>
          <w:szCs w:val="28"/>
          <w:lang w:val="en-US" w:eastAsia="zh-CN"/>
        </w:rPr>
        <w:t>情况，</w:t>
      </w:r>
      <w:r>
        <w:rPr>
          <w:rFonts w:hint="eastAsia" w:ascii="仿宋" w:hAnsi="仿宋" w:eastAsia="仿宋" w:cs="仿宋"/>
          <w:color w:val="222222"/>
          <w:kern w:val="0"/>
          <w:sz w:val="28"/>
          <w:szCs w:val="28"/>
        </w:rPr>
        <w:t>注明学生档案袋封面各栏信息份数（如1、2、3等</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而</w:t>
      </w:r>
      <w:r>
        <w:rPr>
          <w:rFonts w:hint="eastAsia" w:ascii="仿宋" w:hAnsi="仿宋" w:eastAsia="仿宋" w:cs="仿宋"/>
          <w:color w:val="222222"/>
          <w:kern w:val="0"/>
          <w:sz w:val="28"/>
          <w:szCs w:val="28"/>
        </w:rPr>
        <w:t>不</w:t>
      </w:r>
      <w:r>
        <w:rPr>
          <w:rFonts w:hint="eastAsia" w:ascii="仿宋" w:hAnsi="仿宋" w:eastAsia="仿宋" w:cs="仿宋"/>
          <w:color w:val="222222"/>
          <w:kern w:val="0"/>
          <w:sz w:val="28"/>
          <w:szCs w:val="28"/>
          <w:lang w:val="en-US" w:eastAsia="zh-CN"/>
        </w:rPr>
        <w:t>是</w:t>
      </w:r>
      <w:r>
        <w:rPr>
          <w:rFonts w:hint="eastAsia" w:ascii="仿宋" w:hAnsi="仿宋" w:eastAsia="仿宋" w:cs="仿宋"/>
          <w:color w:val="222222"/>
          <w:kern w:val="0"/>
          <w:sz w:val="28"/>
          <w:szCs w:val="28"/>
        </w:rPr>
        <w:t>打“√”）</w:t>
      </w:r>
      <w:r>
        <w:rPr>
          <w:rFonts w:hint="eastAsia" w:ascii="仿宋" w:hAnsi="仿宋" w:eastAsia="仿宋" w:cs="仿宋"/>
          <w:color w:val="222222"/>
          <w:kern w:val="0"/>
          <w:sz w:val="28"/>
          <w:szCs w:val="28"/>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eastAsia="zh-CN"/>
        </w:rPr>
      </w:pPr>
      <w:r>
        <w:rPr>
          <w:rFonts w:hint="eastAsia" w:ascii="仿宋" w:hAnsi="仿宋" w:eastAsia="仿宋" w:cs="仿宋"/>
          <w:color w:val="222222"/>
          <w:kern w:val="0"/>
          <w:sz w:val="28"/>
          <w:szCs w:val="28"/>
        </w:rPr>
        <w:t>2</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登录</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广西师范大学</w:t>
      </w:r>
      <w:r>
        <w:rPr>
          <w:rFonts w:hint="eastAsia" w:ascii="仿宋" w:hAnsi="仿宋" w:eastAsia="仿宋" w:cs="仿宋"/>
          <w:color w:val="222222"/>
          <w:kern w:val="0"/>
          <w:sz w:val="28"/>
          <w:szCs w:val="28"/>
        </w:rPr>
        <w:t>档案馆</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主页</w:t>
      </w:r>
      <w:r>
        <w:rPr>
          <w:rFonts w:hint="eastAsia" w:ascii="仿宋" w:hAnsi="仿宋" w:eastAsia="仿宋" w:cs="仿宋"/>
          <w:color w:val="222222"/>
          <w:kern w:val="0"/>
          <w:sz w:val="28"/>
          <w:szCs w:val="28"/>
          <w:lang w:eastAsia="zh-CN"/>
        </w:rPr>
        <w:t>（http://dag.gxnu.edu.cn/main.htm）</w:t>
      </w:r>
      <w:r>
        <w:rPr>
          <w:rFonts w:hint="eastAsia" w:ascii="仿宋" w:hAnsi="仿宋" w:eastAsia="仿宋" w:cs="仿宋"/>
          <w:color w:val="222222"/>
          <w:kern w:val="0"/>
          <w:sz w:val="28"/>
          <w:szCs w:val="28"/>
        </w:rPr>
        <w:t>，</w:t>
      </w:r>
      <w:r>
        <w:rPr>
          <w:rFonts w:hint="eastAsia" w:ascii="仿宋" w:hAnsi="仿宋" w:eastAsia="仿宋" w:cs="仿宋"/>
          <w:color w:val="222222"/>
          <w:kern w:val="0"/>
          <w:sz w:val="28"/>
          <w:szCs w:val="28"/>
          <w:lang w:val="en-US" w:eastAsia="zh-CN"/>
        </w:rPr>
        <w:t>进入</w:t>
      </w:r>
      <w:r>
        <w:rPr>
          <w:rFonts w:hint="eastAsia" w:ascii="仿宋" w:hAnsi="仿宋" w:eastAsia="仿宋" w:cs="仿宋"/>
          <w:color w:val="222222"/>
          <w:kern w:val="0"/>
          <w:sz w:val="28"/>
          <w:szCs w:val="28"/>
        </w:rPr>
        <w:t>“学生档案管理系统”，录入学生档案材料信息并打印“</w:t>
      </w:r>
      <w:r>
        <w:rPr>
          <w:rFonts w:hint="eastAsia" w:ascii="仿宋" w:hAnsi="仿宋" w:eastAsia="仿宋" w:cs="仿宋"/>
          <w:color w:val="222222"/>
          <w:kern w:val="0"/>
          <w:sz w:val="28"/>
          <w:szCs w:val="28"/>
          <w:lang w:val="en-US" w:eastAsia="zh-CN"/>
        </w:rPr>
        <w:t>2022届硕（博）士</w:t>
      </w:r>
      <w:r>
        <w:rPr>
          <w:rFonts w:hint="eastAsia" w:ascii="仿宋" w:hAnsi="仿宋" w:eastAsia="仿宋" w:cs="仿宋"/>
          <w:color w:val="222222"/>
          <w:kern w:val="0"/>
          <w:sz w:val="28"/>
          <w:szCs w:val="28"/>
        </w:rPr>
        <w:t>毕业生档案材料移交登记表”一式两份</w:t>
      </w:r>
      <w:r>
        <w:rPr>
          <w:rFonts w:hint="eastAsia" w:ascii="仿宋" w:hAnsi="仿宋" w:eastAsia="仿宋" w:cs="仿宋"/>
          <w:color w:val="222222"/>
          <w:kern w:val="0"/>
          <w:sz w:val="28"/>
          <w:szCs w:val="28"/>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eastAsia="zh-CN"/>
        </w:rPr>
      </w:pPr>
      <w:r>
        <w:rPr>
          <w:rFonts w:hint="eastAsia" w:ascii="仿宋" w:hAnsi="仿宋" w:eastAsia="仿宋" w:cs="仿宋"/>
          <w:color w:val="222222"/>
          <w:kern w:val="0"/>
          <w:sz w:val="28"/>
          <w:szCs w:val="28"/>
        </w:rPr>
        <w:t>3</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检查确认 “</w:t>
      </w:r>
      <w:r>
        <w:rPr>
          <w:rFonts w:hint="eastAsia" w:ascii="仿宋" w:hAnsi="仿宋" w:eastAsia="仿宋" w:cs="仿宋"/>
          <w:color w:val="222222"/>
          <w:kern w:val="0"/>
          <w:sz w:val="28"/>
          <w:szCs w:val="28"/>
          <w:lang w:val="en-US" w:eastAsia="zh-CN"/>
        </w:rPr>
        <w:t>2022届硕（博）士</w:t>
      </w:r>
      <w:r>
        <w:rPr>
          <w:rFonts w:hint="eastAsia" w:ascii="仿宋" w:hAnsi="仿宋" w:eastAsia="仿宋" w:cs="仿宋"/>
          <w:color w:val="222222"/>
          <w:kern w:val="0"/>
          <w:sz w:val="28"/>
          <w:szCs w:val="28"/>
        </w:rPr>
        <w:t>毕业生档案材料移交登记表”及每份档案袋的</w:t>
      </w:r>
      <w:r>
        <w:rPr>
          <w:rFonts w:hint="eastAsia" w:ascii="仿宋" w:hAnsi="仿宋" w:eastAsia="仿宋" w:cs="仿宋"/>
          <w:color w:val="222222"/>
          <w:kern w:val="0"/>
          <w:sz w:val="28"/>
          <w:szCs w:val="28"/>
          <w:lang w:val="en-US" w:eastAsia="zh-CN"/>
        </w:rPr>
        <w:t>姓名</w:t>
      </w:r>
      <w:r>
        <w:rPr>
          <w:rFonts w:hint="eastAsia" w:ascii="仿宋" w:hAnsi="仿宋" w:eastAsia="仿宋" w:cs="仿宋"/>
          <w:color w:val="222222"/>
          <w:kern w:val="0"/>
          <w:sz w:val="28"/>
          <w:szCs w:val="28"/>
        </w:rPr>
        <w:t>、档案材料内容</w:t>
      </w:r>
      <w:r>
        <w:rPr>
          <w:rFonts w:hint="eastAsia" w:ascii="仿宋" w:hAnsi="仿宋" w:eastAsia="仿宋" w:cs="仿宋"/>
          <w:color w:val="222222"/>
          <w:kern w:val="0"/>
          <w:sz w:val="28"/>
          <w:szCs w:val="28"/>
          <w:lang w:val="en-US" w:eastAsia="zh-CN"/>
        </w:rPr>
        <w:t>是否准确、</w:t>
      </w:r>
      <w:r>
        <w:rPr>
          <w:rFonts w:hint="eastAsia" w:ascii="仿宋" w:hAnsi="仿宋" w:eastAsia="仿宋" w:cs="仿宋"/>
          <w:color w:val="222222"/>
          <w:kern w:val="0"/>
          <w:sz w:val="28"/>
          <w:szCs w:val="28"/>
        </w:rPr>
        <w:t>齐全</w:t>
      </w:r>
      <w:r>
        <w:rPr>
          <w:rFonts w:hint="eastAsia" w:ascii="仿宋" w:hAnsi="仿宋" w:eastAsia="仿宋" w:cs="仿宋"/>
          <w:color w:val="222222"/>
          <w:kern w:val="0"/>
          <w:sz w:val="28"/>
          <w:szCs w:val="28"/>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eastAsia="zh-CN"/>
        </w:rPr>
      </w:pPr>
      <w:r>
        <w:rPr>
          <w:rFonts w:hint="eastAsia" w:ascii="仿宋" w:hAnsi="仿宋" w:eastAsia="仿宋" w:cs="仿宋"/>
          <w:color w:val="222222"/>
          <w:kern w:val="0"/>
          <w:sz w:val="28"/>
          <w:szCs w:val="28"/>
        </w:rPr>
        <w:t>4</w:t>
      </w:r>
      <w:r>
        <w:rPr>
          <w:rFonts w:hint="eastAsia" w:ascii="仿宋" w:hAnsi="仿宋" w:eastAsia="仿宋" w:cs="仿宋"/>
          <w:color w:val="222222"/>
          <w:kern w:val="0"/>
          <w:sz w:val="28"/>
          <w:szCs w:val="28"/>
          <w:lang w:eastAsia="zh-CN"/>
        </w:rPr>
        <w:t>、</w:t>
      </w:r>
      <w:r>
        <w:rPr>
          <w:rFonts w:hint="eastAsia" w:ascii="仿宋" w:hAnsi="仿宋" w:eastAsia="仿宋" w:cs="仿宋"/>
          <w:b/>
          <w:bCs w:val="0"/>
          <w:color w:val="222222"/>
          <w:kern w:val="0"/>
          <w:sz w:val="28"/>
          <w:szCs w:val="28"/>
        </w:rPr>
        <w:t>密封正常毕业</w:t>
      </w:r>
      <w:r>
        <w:rPr>
          <w:rFonts w:hint="eastAsia" w:ascii="仿宋" w:hAnsi="仿宋" w:eastAsia="仿宋" w:cs="仿宋"/>
          <w:b/>
          <w:bCs w:val="0"/>
          <w:color w:val="222222"/>
          <w:kern w:val="0"/>
          <w:sz w:val="28"/>
          <w:szCs w:val="28"/>
          <w:lang w:val="en-US" w:eastAsia="zh-CN"/>
        </w:rPr>
        <w:t>且档案材料齐全</w:t>
      </w:r>
      <w:r>
        <w:rPr>
          <w:rFonts w:hint="eastAsia" w:ascii="仿宋" w:hAnsi="仿宋" w:eastAsia="仿宋" w:cs="仿宋"/>
          <w:color w:val="222222"/>
          <w:kern w:val="0"/>
          <w:sz w:val="28"/>
          <w:szCs w:val="28"/>
        </w:rPr>
        <w:t>的毕业生档案袋，并在封口处</w:t>
      </w:r>
      <w:r>
        <w:rPr>
          <w:rFonts w:hint="eastAsia" w:ascii="仿宋" w:hAnsi="仿宋" w:eastAsia="仿宋" w:cs="仿宋"/>
          <w:color w:val="222222"/>
          <w:kern w:val="0"/>
          <w:sz w:val="28"/>
          <w:szCs w:val="28"/>
          <w:lang w:val="en-US" w:eastAsia="zh-CN"/>
        </w:rPr>
        <w:t>贴封条</w:t>
      </w:r>
      <w:r>
        <w:rPr>
          <w:rFonts w:hint="eastAsia" w:ascii="仿宋" w:hAnsi="仿宋" w:eastAsia="仿宋" w:cs="仿宋"/>
          <w:color w:val="222222"/>
          <w:kern w:val="0"/>
          <w:sz w:val="28"/>
          <w:szCs w:val="28"/>
        </w:rPr>
        <w:t>密封</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盖</w:t>
      </w:r>
      <w:r>
        <w:rPr>
          <w:rFonts w:hint="eastAsia" w:ascii="仿宋" w:hAnsi="仿宋" w:eastAsia="仿宋" w:cs="仿宋"/>
          <w:color w:val="222222"/>
          <w:kern w:val="0"/>
          <w:sz w:val="28"/>
          <w:szCs w:val="28"/>
          <w:lang w:val="en-US" w:eastAsia="zh-CN"/>
        </w:rPr>
        <w:t>学生档案室密封</w:t>
      </w:r>
      <w:r>
        <w:rPr>
          <w:rFonts w:hint="eastAsia" w:ascii="仿宋" w:hAnsi="仿宋" w:eastAsia="仿宋" w:cs="仿宋"/>
          <w:color w:val="222222"/>
          <w:kern w:val="0"/>
          <w:sz w:val="28"/>
          <w:szCs w:val="28"/>
        </w:rPr>
        <w:t>章；</w:t>
      </w:r>
      <w:r>
        <w:rPr>
          <w:rFonts w:hint="eastAsia" w:ascii="仿宋" w:hAnsi="仿宋" w:eastAsia="仿宋" w:cs="仿宋"/>
          <w:b/>
          <w:color w:val="222222"/>
          <w:kern w:val="0"/>
          <w:sz w:val="28"/>
          <w:szCs w:val="28"/>
        </w:rPr>
        <w:t>延期毕业</w:t>
      </w:r>
      <w:r>
        <w:rPr>
          <w:rFonts w:hint="eastAsia" w:ascii="仿宋" w:hAnsi="仿宋" w:eastAsia="仿宋" w:cs="仿宋"/>
          <w:color w:val="222222"/>
          <w:kern w:val="0"/>
          <w:sz w:val="28"/>
          <w:szCs w:val="28"/>
        </w:rPr>
        <w:t>的学生档案袋</w:t>
      </w:r>
      <w:r>
        <w:rPr>
          <w:rFonts w:hint="eastAsia" w:ascii="仿宋" w:hAnsi="仿宋" w:eastAsia="仿宋" w:cs="仿宋"/>
          <w:b/>
          <w:color w:val="222222"/>
          <w:kern w:val="0"/>
          <w:sz w:val="28"/>
          <w:szCs w:val="28"/>
        </w:rPr>
        <w:t>不用密封</w:t>
      </w:r>
      <w:r>
        <w:rPr>
          <w:rFonts w:hint="eastAsia" w:ascii="仿宋" w:hAnsi="仿宋" w:eastAsia="仿宋" w:cs="仿宋"/>
          <w:color w:val="222222"/>
          <w:kern w:val="0"/>
          <w:sz w:val="28"/>
          <w:szCs w:val="28"/>
          <w:lang w:eastAsia="zh-CN"/>
        </w:rPr>
        <w:t>。</w:t>
      </w:r>
      <w:r>
        <w:rPr>
          <w:rFonts w:hint="eastAsia" w:ascii="仿宋" w:hAnsi="仿宋" w:eastAsia="仿宋" w:cs="仿宋"/>
          <w:b/>
          <w:bCs w:val="0"/>
          <w:color w:val="222222"/>
          <w:kern w:val="0"/>
          <w:sz w:val="28"/>
          <w:szCs w:val="28"/>
        </w:rPr>
        <w:t>留本校读</w:t>
      </w:r>
      <w:r>
        <w:rPr>
          <w:rFonts w:hint="eastAsia" w:ascii="仿宋" w:hAnsi="仿宋" w:eastAsia="仿宋" w:cs="仿宋"/>
          <w:b/>
          <w:bCs w:val="0"/>
          <w:color w:val="222222"/>
          <w:kern w:val="0"/>
          <w:sz w:val="28"/>
          <w:szCs w:val="28"/>
          <w:lang w:val="en-US" w:eastAsia="zh-CN"/>
        </w:rPr>
        <w:t>博或本校工作、</w:t>
      </w:r>
      <w:r>
        <w:rPr>
          <w:rFonts w:hint="eastAsia" w:ascii="仿宋" w:hAnsi="仿宋" w:eastAsia="仿宋" w:cs="仿宋"/>
          <w:b/>
          <w:bCs w:val="0"/>
          <w:color w:val="222222"/>
          <w:kern w:val="0"/>
          <w:sz w:val="28"/>
          <w:szCs w:val="28"/>
        </w:rPr>
        <w:t>档案没有去向</w:t>
      </w:r>
      <w:r>
        <w:rPr>
          <w:rFonts w:hint="eastAsia" w:ascii="仿宋" w:hAnsi="仿宋" w:eastAsia="仿宋" w:cs="仿宋"/>
          <w:color w:val="222222"/>
          <w:kern w:val="0"/>
          <w:sz w:val="28"/>
          <w:szCs w:val="28"/>
        </w:rPr>
        <w:t>的请在“</w:t>
      </w:r>
      <w:r>
        <w:rPr>
          <w:rFonts w:hint="eastAsia" w:ascii="仿宋" w:hAnsi="仿宋" w:eastAsia="仿宋" w:cs="仿宋"/>
          <w:color w:val="222222"/>
          <w:kern w:val="0"/>
          <w:sz w:val="28"/>
          <w:szCs w:val="28"/>
          <w:lang w:val="en-US" w:eastAsia="zh-CN"/>
        </w:rPr>
        <w:t>2022届硕（博）士</w:t>
      </w:r>
      <w:r>
        <w:rPr>
          <w:rFonts w:hint="eastAsia" w:ascii="仿宋" w:hAnsi="仿宋" w:eastAsia="仿宋" w:cs="仿宋"/>
          <w:color w:val="222222"/>
          <w:kern w:val="0"/>
          <w:sz w:val="28"/>
          <w:szCs w:val="28"/>
        </w:rPr>
        <w:t>毕业生档案材料移交登记表”</w:t>
      </w:r>
      <w:r>
        <w:rPr>
          <w:rFonts w:hint="eastAsia" w:ascii="仿宋" w:hAnsi="仿宋" w:eastAsia="仿宋" w:cs="仿宋"/>
          <w:color w:val="222222"/>
          <w:kern w:val="0"/>
          <w:sz w:val="28"/>
          <w:szCs w:val="28"/>
          <w:lang w:val="en-US" w:eastAsia="zh-CN"/>
        </w:rPr>
        <w:t>上</w:t>
      </w:r>
      <w:r>
        <w:rPr>
          <w:rFonts w:hint="eastAsia" w:ascii="仿宋" w:hAnsi="仿宋" w:eastAsia="仿宋" w:cs="仿宋"/>
          <w:color w:val="222222"/>
          <w:kern w:val="0"/>
          <w:sz w:val="28"/>
          <w:szCs w:val="28"/>
        </w:rPr>
        <w:t>备注“留校读</w:t>
      </w:r>
      <w:r>
        <w:rPr>
          <w:rFonts w:hint="eastAsia" w:ascii="仿宋" w:hAnsi="仿宋" w:eastAsia="仿宋" w:cs="仿宋"/>
          <w:color w:val="222222"/>
          <w:kern w:val="0"/>
          <w:sz w:val="28"/>
          <w:szCs w:val="28"/>
          <w:lang w:val="en-US" w:eastAsia="zh-CN"/>
        </w:rPr>
        <w:t>博</w:t>
      </w:r>
      <w:r>
        <w:rPr>
          <w:rFonts w:hint="eastAsia" w:ascii="仿宋" w:hAnsi="仿宋" w:eastAsia="仿宋" w:cs="仿宋"/>
          <w:color w:val="222222"/>
          <w:kern w:val="0"/>
          <w:sz w:val="28"/>
          <w:szCs w:val="28"/>
        </w:rPr>
        <w:t>”</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w:t>
      </w:r>
      <w:r>
        <w:rPr>
          <w:rFonts w:hint="eastAsia" w:ascii="仿宋" w:hAnsi="仿宋" w:eastAsia="仿宋" w:cs="仿宋"/>
          <w:color w:val="222222"/>
          <w:kern w:val="0"/>
          <w:sz w:val="28"/>
          <w:szCs w:val="28"/>
          <w:lang w:val="en-US" w:eastAsia="zh-CN"/>
        </w:rPr>
        <w:t>留校工作</w:t>
      </w:r>
      <w:r>
        <w:rPr>
          <w:rFonts w:hint="eastAsia" w:ascii="仿宋" w:hAnsi="仿宋" w:eastAsia="仿宋" w:cs="仿宋"/>
          <w:color w:val="222222"/>
          <w:kern w:val="0"/>
          <w:sz w:val="28"/>
          <w:szCs w:val="28"/>
        </w:rPr>
        <w:t>”</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暂缓派遣</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等。</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rPr>
        <w:t>5</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将密封好</w:t>
      </w:r>
      <w:r>
        <w:rPr>
          <w:rFonts w:hint="eastAsia" w:ascii="仿宋" w:hAnsi="仿宋" w:eastAsia="仿宋" w:cs="仿宋"/>
          <w:color w:val="222222"/>
          <w:kern w:val="0"/>
          <w:sz w:val="28"/>
          <w:szCs w:val="28"/>
          <w:lang w:val="en-US" w:eastAsia="zh-CN"/>
        </w:rPr>
        <w:t>且</w:t>
      </w:r>
      <w:r>
        <w:rPr>
          <w:rFonts w:hint="eastAsia" w:ascii="仿宋" w:hAnsi="仿宋" w:eastAsia="仿宋" w:cs="仿宋"/>
          <w:color w:val="222222"/>
          <w:kern w:val="0"/>
          <w:sz w:val="28"/>
          <w:szCs w:val="28"/>
        </w:rPr>
        <w:t>档案去向</w:t>
      </w:r>
      <w:r>
        <w:rPr>
          <w:rFonts w:hint="eastAsia" w:ascii="仿宋" w:hAnsi="仿宋" w:eastAsia="仿宋" w:cs="仿宋"/>
          <w:color w:val="222222"/>
          <w:kern w:val="0"/>
          <w:sz w:val="28"/>
          <w:szCs w:val="28"/>
          <w:lang w:val="en-US" w:eastAsia="zh-CN"/>
        </w:rPr>
        <w:t>为校外</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密封好</w:t>
      </w:r>
      <w:r>
        <w:rPr>
          <w:rFonts w:hint="eastAsia" w:ascii="仿宋" w:hAnsi="仿宋" w:eastAsia="仿宋" w:cs="仿宋"/>
          <w:color w:val="222222"/>
          <w:kern w:val="0"/>
          <w:sz w:val="28"/>
          <w:szCs w:val="28"/>
          <w:lang w:val="en-US" w:eastAsia="zh-CN"/>
        </w:rPr>
        <w:t>且档案去向为本校或暂缓派遣的、</w:t>
      </w:r>
      <w:r>
        <w:rPr>
          <w:rFonts w:hint="eastAsia" w:ascii="仿宋" w:hAnsi="仿宋" w:eastAsia="仿宋" w:cs="仿宋"/>
          <w:color w:val="222222"/>
          <w:kern w:val="0"/>
          <w:sz w:val="28"/>
          <w:szCs w:val="28"/>
        </w:rPr>
        <w:t>未密封</w:t>
      </w:r>
      <w:r>
        <w:rPr>
          <w:rFonts w:hint="eastAsia" w:ascii="仿宋" w:hAnsi="仿宋" w:eastAsia="仿宋" w:cs="仿宋"/>
          <w:color w:val="222222"/>
          <w:kern w:val="0"/>
          <w:sz w:val="28"/>
          <w:szCs w:val="28"/>
          <w:lang w:val="en-US" w:eastAsia="zh-CN"/>
        </w:rPr>
        <w:t>的三</w:t>
      </w:r>
      <w:r>
        <w:rPr>
          <w:rFonts w:hint="eastAsia" w:ascii="仿宋" w:hAnsi="仿宋" w:eastAsia="仿宋" w:cs="仿宋"/>
          <w:color w:val="222222"/>
          <w:kern w:val="0"/>
          <w:sz w:val="28"/>
          <w:szCs w:val="28"/>
        </w:rPr>
        <w:t>类毕业生档案分别按专业、班级及学号（从小号到大号）排列，数好总份数，与 “</w:t>
      </w:r>
      <w:r>
        <w:rPr>
          <w:rFonts w:hint="eastAsia" w:ascii="仿宋" w:hAnsi="仿宋" w:eastAsia="仿宋" w:cs="仿宋"/>
          <w:color w:val="222222"/>
          <w:kern w:val="0"/>
          <w:sz w:val="28"/>
          <w:szCs w:val="28"/>
          <w:lang w:val="en-US" w:eastAsia="zh-CN"/>
        </w:rPr>
        <w:t>2022届硕（博）士</w:t>
      </w:r>
      <w:r>
        <w:rPr>
          <w:rFonts w:hint="eastAsia" w:ascii="仿宋" w:hAnsi="仿宋" w:eastAsia="仿宋" w:cs="仿宋"/>
          <w:color w:val="222222"/>
          <w:kern w:val="0"/>
          <w:sz w:val="28"/>
          <w:szCs w:val="28"/>
        </w:rPr>
        <w:t>毕业生档案材料移交登记表”（一式两份，辅导员和整理档案的学生干部签字，盖学院</w:t>
      </w:r>
      <w:r>
        <w:rPr>
          <w:rFonts w:hint="eastAsia" w:ascii="仿宋" w:hAnsi="仿宋" w:eastAsia="仿宋" w:cs="仿宋"/>
          <w:color w:val="222222"/>
          <w:kern w:val="0"/>
          <w:sz w:val="28"/>
          <w:szCs w:val="28"/>
          <w:lang w:val="en-US" w:eastAsia="zh-CN"/>
        </w:rPr>
        <w:t>公</w:t>
      </w:r>
      <w:r>
        <w:rPr>
          <w:rFonts w:hint="eastAsia" w:ascii="仿宋" w:hAnsi="仿宋" w:eastAsia="仿宋" w:cs="仿宋"/>
          <w:color w:val="222222"/>
          <w:kern w:val="0"/>
          <w:sz w:val="28"/>
          <w:szCs w:val="28"/>
        </w:rPr>
        <w:t>章）一并移交给学生档案室。</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2" w:firstLineChars="200"/>
        <w:jc w:val="left"/>
        <w:textAlignment w:val="auto"/>
        <w:rPr>
          <w:rFonts w:hint="eastAsia" w:ascii="仿宋" w:hAnsi="仿宋" w:eastAsia="仿宋" w:cs="仿宋"/>
          <w:b/>
          <w:color w:val="222222"/>
          <w:kern w:val="0"/>
          <w:sz w:val="28"/>
          <w:szCs w:val="28"/>
        </w:rPr>
      </w:pPr>
      <w:r>
        <w:rPr>
          <w:rFonts w:hint="eastAsia" w:ascii="仿宋" w:hAnsi="仿宋" w:eastAsia="仿宋" w:cs="仿宋"/>
          <w:b/>
          <w:color w:val="222222"/>
          <w:kern w:val="0"/>
          <w:sz w:val="28"/>
          <w:szCs w:val="28"/>
          <w:lang w:val="en-US" w:eastAsia="zh-CN"/>
        </w:rPr>
        <w:t>三、</w:t>
      </w:r>
      <w:r>
        <w:rPr>
          <w:rFonts w:hint="eastAsia" w:ascii="仿宋" w:hAnsi="仿宋" w:eastAsia="仿宋" w:cs="仿宋"/>
          <w:b/>
          <w:color w:val="222222"/>
          <w:kern w:val="0"/>
          <w:sz w:val="28"/>
          <w:szCs w:val="28"/>
        </w:rPr>
        <w:t>温馨提示：</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lang w:val="en-US" w:eastAsia="zh-CN"/>
        </w:rPr>
        <w:t>1、</w:t>
      </w:r>
      <w:r>
        <w:rPr>
          <w:rFonts w:hint="eastAsia" w:ascii="仿宋" w:hAnsi="仿宋" w:eastAsia="仿宋" w:cs="仿宋"/>
          <w:color w:val="222222"/>
          <w:kern w:val="0"/>
          <w:sz w:val="28"/>
          <w:szCs w:val="28"/>
        </w:rPr>
        <w:t>往届的《高校毕业生登记表》</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成绩单</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需要替换</w:t>
      </w:r>
      <w:r>
        <w:rPr>
          <w:rFonts w:hint="eastAsia" w:ascii="仿宋" w:hAnsi="仿宋" w:eastAsia="仿宋" w:cs="仿宋"/>
          <w:color w:val="222222"/>
          <w:kern w:val="0"/>
          <w:sz w:val="28"/>
          <w:szCs w:val="28"/>
          <w:lang w:val="en-US" w:eastAsia="zh-CN"/>
        </w:rPr>
        <w:t>的</w:t>
      </w:r>
      <w:r>
        <w:rPr>
          <w:rFonts w:hint="eastAsia" w:ascii="仿宋" w:hAnsi="仿宋" w:eastAsia="仿宋" w:cs="仿宋"/>
          <w:color w:val="222222"/>
          <w:kern w:val="0"/>
          <w:sz w:val="28"/>
          <w:szCs w:val="28"/>
        </w:rPr>
        <w:t>，新的放档案袋，旧的</w:t>
      </w:r>
      <w:r>
        <w:rPr>
          <w:rFonts w:hint="eastAsia" w:ascii="仿宋" w:hAnsi="仿宋" w:eastAsia="仿宋" w:cs="仿宋"/>
          <w:color w:val="222222"/>
          <w:kern w:val="0"/>
          <w:sz w:val="28"/>
          <w:szCs w:val="28"/>
          <w:lang w:val="en-US" w:eastAsia="zh-CN"/>
        </w:rPr>
        <w:t>从</w:t>
      </w:r>
      <w:r>
        <w:rPr>
          <w:rFonts w:hint="eastAsia" w:ascii="仿宋" w:hAnsi="仿宋" w:eastAsia="仿宋" w:cs="仿宋"/>
          <w:color w:val="222222"/>
          <w:kern w:val="0"/>
          <w:sz w:val="28"/>
          <w:szCs w:val="28"/>
        </w:rPr>
        <w:t>档案袋</w:t>
      </w:r>
      <w:r>
        <w:rPr>
          <w:rFonts w:hint="eastAsia" w:ascii="仿宋" w:hAnsi="仿宋" w:eastAsia="仿宋" w:cs="仿宋"/>
          <w:color w:val="222222"/>
          <w:kern w:val="0"/>
          <w:sz w:val="28"/>
          <w:szCs w:val="28"/>
          <w:lang w:val="en-US" w:eastAsia="zh-CN"/>
        </w:rPr>
        <w:t>抽出销毁</w:t>
      </w:r>
      <w:r>
        <w:rPr>
          <w:rFonts w:hint="eastAsia" w:ascii="仿宋" w:hAnsi="仿宋" w:eastAsia="仿宋" w:cs="仿宋"/>
          <w:color w:val="222222"/>
          <w:kern w:val="0"/>
          <w:sz w:val="28"/>
          <w:szCs w:val="28"/>
        </w:rPr>
        <w:t>。往届毕业生档案袋按要求跟应届毕业生的档案袋一起移交</w:t>
      </w:r>
      <w:r>
        <w:rPr>
          <w:rFonts w:hint="eastAsia" w:ascii="仿宋" w:hAnsi="仿宋" w:eastAsia="仿宋" w:cs="仿宋"/>
          <w:color w:val="222222"/>
          <w:kern w:val="0"/>
          <w:sz w:val="28"/>
          <w:szCs w:val="28"/>
          <w:lang w:val="en-US" w:eastAsia="zh-CN"/>
        </w:rPr>
        <w:t>给</w:t>
      </w:r>
      <w:r>
        <w:rPr>
          <w:rFonts w:hint="eastAsia" w:ascii="仿宋" w:hAnsi="仿宋" w:eastAsia="仿宋" w:cs="仿宋"/>
          <w:color w:val="222222"/>
          <w:kern w:val="0"/>
          <w:sz w:val="28"/>
          <w:szCs w:val="28"/>
        </w:rPr>
        <w:t xml:space="preserve">档案馆。 </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val="en-US" w:eastAsia="zh-CN"/>
        </w:rPr>
      </w:pPr>
      <w:r>
        <w:rPr>
          <w:rFonts w:hint="eastAsia" w:ascii="仿宋" w:hAnsi="仿宋" w:eastAsia="仿宋" w:cs="仿宋"/>
          <w:color w:val="222222"/>
          <w:kern w:val="0"/>
          <w:sz w:val="28"/>
          <w:szCs w:val="28"/>
          <w:lang w:val="en-US" w:eastAsia="zh-CN"/>
        </w:rPr>
        <w:t>2、请各学院将正式党员和预备党员的党员材料用广西师范大学党员发展材料袋装好，密封后盖学院党委骑缝章，再放入学生档案袋（正式党员的思想汇报装两份即可，预备党员的思想汇报全部归档）。入党积极分子但尚未发展入党的毕业生的党员材料不必归入个人档案, 由各学院（部）党委将材料封好交由本人签领，带到用人单位党组织。</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lang w:val="en-US" w:eastAsia="zh-CN"/>
        </w:rPr>
        <w:t>3、注意避免</w:t>
      </w:r>
      <w:r>
        <w:rPr>
          <w:rFonts w:hint="eastAsia" w:ascii="仿宋" w:hAnsi="仿宋" w:eastAsia="仿宋" w:cs="仿宋"/>
          <w:b/>
          <w:color w:val="222222"/>
          <w:kern w:val="0"/>
          <w:sz w:val="28"/>
          <w:szCs w:val="28"/>
        </w:rPr>
        <w:t>往年退档情况：</w:t>
      </w:r>
      <w:r>
        <w:rPr>
          <w:rFonts w:hint="eastAsia" w:ascii="仿宋" w:hAnsi="仿宋" w:eastAsia="仿宋" w:cs="仿宋"/>
          <w:b/>
          <w:color w:val="222222"/>
          <w:kern w:val="0"/>
          <w:sz w:val="28"/>
          <w:szCs w:val="28"/>
          <w:lang w:eastAsia="zh-CN"/>
        </w:rPr>
        <w:t>（</w:t>
      </w:r>
      <w:r>
        <w:rPr>
          <w:rFonts w:hint="eastAsia" w:ascii="仿宋" w:hAnsi="仿宋" w:eastAsia="仿宋" w:cs="仿宋"/>
          <w:b/>
          <w:color w:val="222222"/>
          <w:kern w:val="0"/>
          <w:sz w:val="28"/>
          <w:szCs w:val="28"/>
          <w:lang w:val="en-US" w:eastAsia="zh-CN"/>
        </w:rPr>
        <w:t>1</w:t>
      </w:r>
      <w:r>
        <w:rPr>
          <w:rFonts w:hint="eastAsia" w:ascii="仿宋" w:hAnsi="仿宋" w:eastAsia="仿宋" w:cs="仿宋"/>
          <w:b/>
          <w:color w:val="222222"/>
          <w:kern w:val="0"/>
          <w:sz w:val="28"/>
          <w:szCs w:val="28"/>
          <w:lang w:eastAsia="zh-CN"/>
        </w:rPr>
        <w:t>）</w:t>
      </w:r>
      <w:r>
        <w:rPr>
          <w:rFonts w:hint="eastAsia" w:ascii="仿宋" w:hAnsi="仿宋" w:eastAsia="仿宋" w:cs="仿宋"/>
          <w:color w:val="222222"/>
          <w:kern w:val="0"/>
          <w:sz w:val="28"/>
          <w:szCs w:val="28"/>
        </w:rPr>
        <w:t>归档材料不符合归档要求，如《高校毕业生登记表》等材料签字与盖章手续不完整；</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2</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错装档案，如把李四的档案装入张三的档案袋；</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3</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档案接收地址不详、电话号码不对或地址与接收单位不一致；</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4</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档案接收地没有档案保管资质而被迫退回来，如xxx中学/公司；</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5</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在北京、上海、深圳、天津、杭州等地工作但没有户籍。</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both"/>
        <w:textAlignment w:val="auto"/>
        <w:rPr>
          <w:sz w:val="28"/>
          <w:szCs w:val="28"/>
        </w:rPr>
      </w:pPr>
      <w:r>
        <w:rPr>
          <w:rFonts w:hint="eastAsia" w:ascii="仿宋" w:hAnsi="仿宋" w:eastAsia="仿宋" w:cs="仿宋"/>
          <w:color w:val="222222"/>
          <w:kern w:val="0"/>
          <w:sz w:val="28"/>
          <w:szCs w:val="28"/>
          <w:lang w:val="en-US" w:eastAsia="zh-CN"/>
        </w:rPr>
        <w:t>4、</w:t>
      </w:r>
      <w:r>
        <w:rPr>
          <w:rFonts w:hint="eastAsia" w:ascii="仿宋" w:hAnsi="仿宋" w:eastAsia="仿宋" w:cs="仿宋"/>
          <w:b/>
          <w:bCs/>
          <w:color w:val="222222"/>
          <w:kern w:val="0"/>
          <w:sz w:val="28"/>
          <w:szCs w:val="28"/>
          <w:lang w:val="en-US" w:eastAsia="zh-CN"/>
        </w:rPr>
        <w:t>研究生档案手册</w:t>
      </w:r>
      <w:r>
        <w:rPr>
          <w:rFonts w:hint="eastAsia" w:ascii="仿宋" w:hAnsi="仿宋" w:eastAsia="仿宋" w:cs="仿宋"/>
          <w:color w:val="222222"/>
          <w:kern w:val="0"/>
          <w:sz w:val="28"/>
          <w:szCs w:val="28"/>
          <w:lang w:val="en-US" w:eastAsia="zh-CN"/>
        </w:rPr>
        <w:t>一式两份，一份存入个人档案，</w:t>
      </w:r>
      <w:r>
        <w:rPr>
          <w:rFonts w:hint="eastAsia" w:ascii="仿宋" w:hAnsi="仿宋" w:eastAsia="仿宋" w:cs="仿宋"/>
          <w:b/>
          <w:bCs/>
          <w:color w:val="222222"/>
          <w:kern w:val="0"/>
          <w:sz w:val="28"/>
          <w:szCs w:val="28"/>
          <w:lang w:val="en-US" w:eastAsia="zh-CN"/>
        </w:rPr>
        <w:t>另一份交档案馆805</w:t>
      </w:r>
      <w:r>
        <w:rPr>
          <w:rFonts w:hint="eastAsia" w:ascii="仿宋" w:hAnsi="仿宋" w:eastAsia="仿宋" w:cs="仿宋"/>
          <w:color w:val="222222"/>
          <w:kern w:val="0"/>
          <w:sz w:val="28"/>
          <w:szCs w:val="28"/>
          <w:lang w:val="en-US" w:eastAsia="zh-CN"/>
        </w:rPr>
        <w:t>综合档案室邓老师（附具体材料清单，含姓名、学院、专业、学号、材料等</w:t>
      </w:r>
      <w:bookmarkStart w:id="0" w:name="_GoBack"/>
      <w:bookmarkEnd w:id="0"/>
      <w:r>
        <w:rPr>
          <w:rFonts w:hint="eastAsia" w:ascii="仿宋" w:hAnsi="仿宋" w:eastAsia="仿宋" w:cs="仿宋"/>
          <w:color w:val="222222"/>
          <w:kern w:val="0"/>
          <w:sz w:val="28"/>
          <w:szCs w:val="28"/>
          <w:lang w:val="en-US" w:eastAsia="zh-CN"/>
        </w:rPr>
        <w:t>）。</w:t>
      </w:r>
      <w:r>
        <w:rPr>
          <w:rFonts w:hint="eastAsia" w:ascii="仿宋" w:hAnsi="仿宋" w:eastAsia="仿宋" w:cs="仿宋"/>
          <w:b/>
          <w:bCs/>
          <w:color w:val="222222"/>
          <w:kern w:val="0"/>
          <w:sz w:val="28"/>
          <w:szCs w:val="28"/>
          <w:lang w:val="en-US" w:eastAsia="zh-CN"/>
        </w:rPr>
        <w:t>研究生档案手册填写和材料粘贴注意事项：</w:t>
      </w:r>
    </w:p>
    <w:p>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要求</w:t>
      </w:r>
      <w:r>
        <w:rPr>
          <w:rFonts w:hint="eastAsia" w:ascii="仿宋" w:hAnsi="仿宋" w:eastAsia="仿宋" w:cs="仿宋"/>
          <w:b/>
          <w:sz w:val="28"/>
          <w:szCs w:val="28"/>
          <w:u w:val="single"/>
        </w:rPr>
        <w:t>原件</w:t>
      </w:r>
      <w:r>
        <w:rPr>
          <w:rFonts w:hint="eastAsia" w:ascii="仿宋" w:hAnsi="仿宋" w:eastAsia="仿宋" w:cs="仿宋"/>
          <w:sz w:val="28"/>
          <w:szCs w:val="28"/>
        </w:rPr>
        <w:t>：用水性笔（不能用圆珠笔）填写，或者打印机打印。</w:t>
      </w:r>
    </w:p>
    <w:p>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要求盖公章的地方都盖公章，且需要</w:t>
      </w:r>
      <w:r>
        <w:rPr>
          <w:rFonts w:hint="eastAsia" w:ascii="仿宋" w:hAnsi="仿宋" w:eastAsia="仿宋" w:cs="仿宋"/>
          <w:b/>
          <w:sz w:val="28"/>
          <w:szCs w:val="28"/>
          <w:u w:val="single"/>
        </w:rPr>
        <w:t>盖红章</w:t>
      </w:r>
      <w:r>
        <w:rPr>
          <w:rFonts w:hint="eastAsia" w:ascii="仿宋" w:hAnsi="仿宋" w:eastAsia="仿宋" w:cs="仿宋"/>
          <w:sz w:val="28"/>
          <w:szCs w:val="28"/>
        </w:rPr>
        <w:t>，不能盖章后复印或者盖章后扫描再打印。（如成绩单和论文评阅书都要求盖学院公章，双盲评阅书盖研究生院公章，档案手册最后一页要求盖学位委员会公章。）</w:t>
      </w:r>
    </w:p>
    <w:p>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档案手册该填写的地方都要填上，</w:t>
      </w:r>
      <w:r>
        <w:rPr>
          <w:rFonts w:hint="eastAsia" w:ascii="仿宋" w:hAnsi="仿宋" w:eastAsia="仿宋" w:cs="仿宋"/>
          <w:sz w:val="28"/>
          <w:szCs w:val="28"/>
          <w:lang w:val="en-US" w:eastAsia="zh-CN"/>
        </w:rPr>
        <w:t>不但</w:t>
      </w:r>
      <w:r>
        <w:rPr>
          <w:rFonts w:hint="eastAsia" w:ascii="仿宋" w:hAnsi="仿宋" w:eastAsia="仿宋" w:cs="仿宋"/>
          <w:sz w:val="28"/>
          <w:szCs w:val="28"/>
        </w:rPr>
        <w:t>导师、记录人、成绩审核人和答辩委员会主席</w:t>
      </w:r>
      <w:r>
        <w:rPr>
          <w:rFonts w:hint="eastAsia" w:ascii="仿宋" w:hAnsi="仿宋" w:eastAsia="仿宋" w:cs="仿宋"/>
          <w:sz w:val="28"/>
          <w:szCs w:val="28"/>
          <w:lang w:val="en-US" w:eastAsia="zh-CN"/>
        </w:rPr>
        <w:t>要</w:t>
      </w:r>
      <w:r>
        <w:rPr>
          <w:rFonts w:hint="eastAsia" w:ascii="仿宋" w:hAnsi="仿宋" w:eastAsia="仿宋" w:cs="仿宋"/>
          <w:sz w:val="28"/>
          <w:szCs w:val="28"/>
        </w:rPr>
        <w:t>签名，毕业证号、学位证号、学位委员会人数</w:t>
      </w:r>
      <w:r>
        <w:rPr>
          <w:rFonts w:hint="eastAsia" w:ascii="仿宋" w:hAnsi="仿宋" w:eastAsia="仿宋" w:cs="仿宋"/>
          <w:b/>
          <w:sz w:val="28"/>
          <w:szCs w:val="28"/>
          <w:u w:val="single"/>
        </w:rPr>
        <w:t>都要填上</w:t>
      </w:r>
      <w:r>
        <w:rPr>
          <w:rFonts w:hint="eastAsia" w:ascii="仿宋" w:hAnsi="仿宋" w:eastAsia="仿宋" w:cs="仿宋"/>
          <w:sz w:val="28"/>
          <w:szCs w:val="28"/>
        </w:rPr>
        <w:t>。</w:t>
      </w:r>
    </w:p>
    <w:p>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需要粘贴的材料（如培养计划、成绩单、论文评阅书、选题报告等）都要求是</w:t>
      </w:r>
      <w:r>
        <w:rPr>
          <w:rFonts w:hint="eastAsia" w:ascii="仿宋" w:hAnsi="仿宋" w:eastAsia="仿宋" w:cs="仿宋"/>
          <w:b/>
          <w:sz w:val="28"/>
          <w:szCs w:val="28"/>
          <w:u w:val="single"/>
        </w:rPr>
        <w:t>A4纸大小</w:t>
      </w:r>
      <w:r>
        <w:rPr>
          <w:rFonts w:hint="eastAsia" w:ascii="仿宋" w:hAnsi="仿宋" w:eastAsia="仿宋" w:cs="仿宋"/>
          <w:sz w:val="28"/>
          <w:szCs w:val="28"/>
        </w:rPr>
        <w:t>，</w:t>
      </w:r>
      <w:r>
        <w:rPr>
          <w:rFonts w:hint="eastAsia" w:ascii="仿宋" w:hAnsi="仿宋" w:eastAsia="仿宋" w:cs="仿宋"/>
          <w:b/>
          <w:sz w:val="28"/>
          <w:szCs w:val="28"/>
          <w:u w:val="single"/>
          <w:lang w:val="en-US" w:eastAsia="zh-CN"/>
        </w:rPr>
        <w:t>且</w:t>
      </w:r>
      <w:r>
        <w:rPr>
          <w:rFonts w:hint="eastAsia" w:ascii="仿宋" w:hAnsi="仿宋" w:eastAsia="仿宋" w:cs="仿宋"/>
          <w:b/>
          <w:sz w:val="28"/>
          <w:szCs w:val="28"/>
          <w:u w:val="single"/>
        </w:rPr>
        <w:t>只能用胶水，不能用固体胶或者双面胶，不能用订书钉</w:t>
      </w:r>
      <w:r>
        <w:rPr>
          <w:rFonts w:hint="eastAsia" w:ascii="仿宋" w:hAnsi="仿宋" w:eastAsia="仿宋" w:cs="仿宋"/>
          <w:sz w:val="28"/>
          <w:szCs w:val="28"/>
        </w:rPr>
        <w:t>。胶水</w:t>
      </w:r>
      <w:r>
        <w:rPr>
          <w:rFonts w:hint="eastAsia" w:ascii="仿宋" w:hAnsi="仿宋" w:eastAsia="仿宋" w:cs="仿宋"/>
          <w:sz w:val="28"/>
          <w:szCs w:val="28"/>
          <w:lang w:val="en-US" w:eastAsia="zh-CN"/>
        </w:rPr>
        <w:t>应</w:t>
      </w:r>
      <w:r>
        <w:rPr>
          <w:rFonts w:hint="eastAsia" w:ascii="仿宋" w:hAnsi="仿宋" w:eastAsia="仿宋" w:cs="仿宋"/>
          <w:sz w:val="28"/>
          <w:szCs w:val="28"/>
        </w:rPr>
        <w:t>涂在需要粘贴材料的左边，胶水宽度不超过1公分，粘贴在档案手册粘贴框内</w:t>
      </w:r>
      <w:r>
        <w:rPr>
          <w:rFonts w:hint="eastAsia" w:ascii="仿宋" w:hAnsi="仿宋" w:eastAsia="仿宋" w:cs="仿宋"/>
          <w:sz w:val="28"/>
          <w:szCs w:val="28"/>
          <w:lang w:eastAsia="zh-CN"/>
        </w:rPr>
        <w:t>。</w:t>
      </w:r>
      <w:r>
        <w:rPr>
          <w:rFonts w:hint="eastAsia" w:ascii="仿宋" w:hAnsi="仿宋" w:eastAsia="仿宋" w:cs="仿宋"/>
          <w:sz w:val="28"/>
          <w:szCs w:val="28"/>
        </w:rPr>
        <w:t>粘贴好的材料能像书一样翻开（</w:t>
      </w:r>
      <w:r>
        <w:rPr>
          <w:rFonts w:hint="eastAsia" w:ascii="仿宋" w:hAnsi="仿宋" w:eastAsia="仿宋" w:cs="仿宋"/>
          <w:b/>
          <w:sz w:val="28"/>
          <w:szCs w:val="28"/>
          <w:u w:val="single"/>
        </w:rPr>
        <w:t>不能横贴</w:t>
      </w:r>
      <w:r>
        <w:rPr>
          <w:rFonts w:hint="eastAsia" w:ascii="仿宋" w:hAnsi="仿宋" w:eastAsia="仿宋" w:cs="仿宋"/>
          <w:sz w:val="28"/>
          <w:szCs w:val="28"/>
        </w:rPr>
        <w:t>）。选题报告、答辩记录和答辩委员会评语可以打印好再剪下来粘贴到框</w:t>
      </w:r>
      <w:r>
        <w:rPr>
          <w:rFonts w:hint="eastAsia" w:ascii="仿宋" w:hAnsi="仿宋" w:eastAsia="仿宋" w:cs="仿宋"/>
          <w:sz w:val="28"/>
          <w:szCs w:val="28"/>
          <w:lang w:val="en-US" w:eastAsia="zh-CN"/>
        </w:rPr>
        <w:t>内</w:t>
      </w:r>
      <w:r>
        <w:rPr>
          <w:rFonts w:hint="eastAsia" w:ascii="仿宋" w:hAnsi="仿宋" w:eastAsia="仿宋" w:cs="仿宋"/>
          <w:sz w:val="28"/>
          <w:szCs w:val="28"/>
        </w:rPr>
        <w:t>，但打印好剪下来粘贴的答辩记录和答辩委员会评语要骑缝压公章或者骑缝签名。选题报告可以按照档案手册里的格式全部重新编辑打印，胶水涂在打印件的左边一条整个粘贴。选题报告太长的（超过5页）请双面打印。</w:t>
      </w:r>
    </w:p>
    <w:p>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档案手册里的内容</w:t>
      </w:r>
      <w:r>
        <w:rPr>
          <w:rFonts w:hint="eastAsia" w:ascii="仿宋" w:hAnsi="仿宋" w:eastAsia="仿宋" w:cs="仿宋"/>
          <w:b/>
          <w:sz w:val="28"/>
          <w:szCs w:val="28"/>
          <w:u w:val="single"/>
        </w:rPr>
        <w:t>不要随意涂改</w:t>
      </w:r>
      <w:r>
        <w:rPr>
          <w:rFonts w:hint="eastAsia" w:ascii="仿宋" w:hAnsi="仿宋" w:eastAsia="仿宋" w:cs="仿宋"/>
          <w:sz w:val="28"/>
          <w:szCs w:val="28"/>
        </w:rPr>
        <w:t>，特别是答辩记录和答辩委员会的评语</w:t>
      </w:r>
      <w:r>
        <w:rPr>
          <w:rFonts w:hint="eastAsia" w:ascii="仿宋" w:hAnsi="仿宋" w:eastAsia="仿宋" w:cs="仿宋"/>
          <w:sz w:val="28"/>
          <w:szCs w:val="28"/>
          <w:lang w:eastAsia="zh-CN"/>
        </w:rPr>
        <w:t>；</w:t>
      </w:r>
      <w:r>
        <w:rPr>
          <w:rFonts w:hint="eastAsia" w:ascii="仿宋" w:hAnsi="仿宋" w:eastAsia="仿宋" w:cs="仿宋"/>
          <w:sz w:val="28"/>
          <w:szCs w:val="28"/>
        </w:rPr>
        <w:t>万不得已要改动，</w:t>
      </w:r>
      <w:r>
        <w:rPr>
          <w:rFonts w:hint="eastAsia" w:ascii="仿宋" w:hAnsi="仿宋" w:eastAsia="仿宋" w:cs="仿宋"/>
          <w:sz w:val="28"/>
          <w:szCs w:val="28"/>
          <w:lang w:val="en-US" w:eastAsia="zh-CN"/>
        </w:rPr>
        <w:t>请在</w:t>
      </w:r>
      <w:r>
        <w:rPr>
          <w:rFonts w:hint="eastAsia" w:ascii="仿宋" w:hAnsi="仿宋" w:eastAsia="仿宋" w:cs="仿宋"/>
          <w:sz w:val="28"/>
          <w:szCs w:val="28"/>
        </w:rPr>
        <w:t>改动的地方盖上公章。</w:t>
      </w:r>
    </w:p>
    <w:p>
      <w:pPr>
        <w:spacing w:line="480" w:lineRule="auto"/>
        <w:ind w:firstLine="560" w:firstLineChars="200"/>
        <w:rPr>
          <w:rFonts w:hint="eastAsia" w:ascii="仿宋" w:hAnsi="仿宋" w:eastAsia="仿宋" w:cs="仿宋"/>
          <w:sz w:val="28"/>
          <w:szCs w:val="28"/>
        </w:rPr>
      </w:pPr>
    </w:p>
    <w:sectPr>
      <w:pgSz w:w="11906" w:h="16838"/>
      <w:pgMar w:top="1418" w:right="1474"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ZjEyNmMwNGJlZTljYTkyOGFjODU1YjBhYjgzYTcifQ=="/>
  </w:docVars>
  <w:rsids>
    <w:rsidRoot w:val="006344D9"/>
    <w:rsid w:val="000079BA"/>
    <w:rsid w:val="0002044F"/>
    <w:rsid w:val="00023DEF"/>
    <w:rsid w:val="000428E3"/>
    <w:rsid w:val="00043AFB"/>
    <w:rsid w:val="000967FE"/>
    <w:rsid w:val="000A371D"/>
    <w:rsid w:val="000C34EB"/>
    <w:rsid w:val="000C4225"/>
    <w:rsid w:val="000D5976"/>
    <w:rsid w:val="000D7235"/>
    <w:rsid w:val="001079C9"/>
    <w:rsid w:val="00116B24"/>
    <w:rsid w:val="00144D75"/>
    <w:rsid w:val="00145F43"/>
    <w:rsid w:val="00153AD9"/>
    <w:rsid w:val="0015542C"/>
    <w:rsid w:val="0016349E"/>
    <w:rsid w:val="00163EE4"/>
    <w:rsid w:val="00192157"/>
    <w:rsid w:val="00193702"/>
    <w:rsid w:val="00194AA3"/>
    <w:rsid w:val="001D23DD"/>
    <w:rsid w:val="001D54B5"/>
    <w:rsid w:val="001F11FA"/>
    <w:rsid w:val="00207E95"/>
    <w:rsid w:val="00221D73"/>
    <w:rsid w:val="00234EB3"/>
    <w:rsid w:val="00240326"/>
    <w:rsid w:val="002550D2"/>
    <w:rsid w:val="00294C99"/>
    <w:rsid w:val="002A3C09"/>
    <w:rsid w:val="002E3951"/>
    <w:rsid w:val="002F21A3"/>
    <w:rsid w:val="003809AD"/>
    <w:rsid w:val="003870BF"/>
    <w:rsid w:val="003A676A"/>
    <w:rsid w:val="003C06F6"/>
    <w:rsid w:val="003F1095"/>
    <w:rsid w:val="00407511"/>
    <w:rsid w:val="004075B6"/>
    <w:rsid w:val="004C2981"/>
    <w:rsid w:val="004D41C2"/>
    <w:rsid w:val="004E06AE"/>
    <w:rsid w:val="004E3868"/>
    <w:rsid w:val="00512E4F"/>
    <w:rsid w:val="00542DF2"/>
    <w:rsid w:val="005451C0"/>
    <w:rsid w:val="005478CA"/>
    <w:rsid w:val="00576675"/>
    <w:rsid w:val="005A0CEF"/>
    <w:rsid w:val="005B616A"/>
    <w:rsid w:val="005B745C"/>
    <w:rsid w:val="005D7E09"/>
    <w:rsid w:val="005F0B04"/>
    <w:rsid w:val="0060154E"/>
    <w:rsid w:val="00614AEB"/>
    <w:rsid w:val="0063203E"/>
    <w:rsid w:val="006344D9"/>
    <w:rsid w:val="0063672B"/>
    <w:rsid w:val="006678F1"/>
    <w:rsid w:val="006A3A2F"/>
    <w:rsid w:val="006D5BD9"/>
    <w:rsid w:val="00710CE0"/>
    <w:rsid w:val="007254C0"/>
    <w:rsid w:val="007379BC"/>
    <w:rsid w:val="00753113"/>
    <w:rsid w:val="00755505"/>
    <w:rsid w:val="007A65F8"/>
    <w:rsid w:val="007A6C05"/>
    <w:rsid w:val="007D164D"/>
    <w:rsid w:val="007D5821"/>
    <w:rsid w:val="00824AFC"/>
    <w:rsid w:val="00825F8C"/>
    <w:rsid w:val="00831C3B"/>
    <w:rsid w:val="00836466"/>
    <w:rsid w:val="00856294"/>
    <w:rsid w:val="008728CC"/>
    <w:rsid w:val="008B47CA"/>
    <w:rsid w:val="008C4982"/>
    <w:rsid w:val="008E733A"/>
    <w:rsid w:val="00953B10"/>
    <w:rsid w:val="00953C9C"/>
    <w:rsid w:val="00972FC1"/>
    <w:rsid w:val="009906B4"/>
    <w:rsid w:val="009944AD"/>
    <w:rsid w:val="009C3B0F"/>
    <w:rsid w:val="00A02506"/>
    <w:rsid w:val="00A14C9E"/>
    <w:rsid w:val="00A4365D"/>
    <w:rsid w:val="00A46DAB"/>
    <w:rsid w:val="00A6490C"/>
    <w:rsid w:val="00A65E3C"/>
    <w:rsid w:val="00AE22C4"/>
    <w:rsid w:val="00AE656E"/>
    <w:rsid w:val="00B05717"/>
    <w:rsid w:val="00B2038B"/>
    <w:rsid w:val="00B26F14"/>
    <w:rsid w:val="00B456E2"/>
    <w:rsid w:val="00B70CA9"/>
    <w:rsid w:val="00B73040"/>
    <w:rsid w:val="00BB7F58"/>
    <w:rsid w:val="00BD03A3"/>
    <w:rsid w:val="00BE35DC"/>
    <w:rsid w:val="00C15966"/>
    <w:rsid w:val="00C34687"/>
    <w:rsid w:val="00C6275B"/>
    <w:rsid w:val="00C92A51"/>
    <w:rsid w:val="00C97284"/>
    <w:rsid w:val="00CA2E13"/>
    <w:rsid w:val="00D021B2"/>
    <w:rsid w:val="00D576BE"/>
    <w:rsid w:val="00D96FA9"/>
    <w:rsid w:val="00E34D4F"/>
    <w:rsid w:val="00E42030"/>
    <w:rsid w:val="00E5606E"/>
    <w:rsid w:val="00E61AE4"/>
    <w:rsid w:val="00E718C8"/>
    <w:rsid w:val="00E945BE"/>
    <w:rsid w:val="00EA3572"/>
    <w:rsid w:val="00EA35A8"/>
    <w:rsid w:val="00EC030B"/>
    <w:rsid w:val="00ED0BB0"/>
    <w:rsid w:val="00EF2B87"/>
    <w:rsid w:val="00F03C9D"/>
    <w:rsid w:val="00F23EEF"/>
    <w:rsid w:val="00F50C53"/>
    <w:rsid w:val="00F62E09"/>
    <w:rsid w:val="00FA5538"/>
    <w:rsid w:val="00FD41B7"/>
    <w:rsid w:val="00FE03C0"/>
    <w:rsid w:val="00FF05B7"/>
    <w:rsid w:val="06AA532D"/>
    <w:rsid w:val="07821620"/>
    <w:rsid w:val="14CC1867"/>
    <w:rsid w:val="1FA63478"/>
    <w:rsid w:val="262C3ECD"/>
    <w:rsid w:val="2668592C"/>
    <w:rsid w:val="29D0717D"/>
    <w:rsid w:val="2C520849"/>
    <w:rsid w:val="3399546D"/>
    <w:rsid w:val="45B2067F"/>
    <w:rsid w:val="4D8E5E46"/>
    <w:rsid w:val="62720F6F"/>
    <w:rsid w:val="74234863"/>
    <w:rsid w:val="765E0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jc w:val="left"/>
    </w:pPr>
    <w:rPr>
      <w:rFonts w:cs="Times New Roman"/>
      <w:kern w:val="0"/>
      <w:sz w:val="24"/>
      <w:szCs w:val="24"/>
    </w:rPr>
  </w:style>
  <w:style w:type="character" w:styleId="6">
    <w:name w:val="Strong"/>
    <w:basedOn w:val="5"/>
    <w:qFormat/>
    <w:uiPriority w:val="22"/>
    <w:rPr>
      <w:b/>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1705</Words>
  <Characters>1759</Characters>
  <Lines>3</Lines>
  <Paragraphs>1</Paragraphs>
  <TotalTime>0</TotalTime>
  <ScaleCrop>false</ScaleCrop>
  <LinksUpToDate>false</LinksUpToDate>
  <CharactersWithSpaces>1763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2021-04-25T08:09:00Z</dcterms:created>
  <dc:creator>微软中国</dc:creator>
  <cp:lastModifiedBy>Administrator</cp:lastModifiedBy>
  <cp:lastPrinted>2021-04-28T08:33:00Z</cp:lastPrinted>
  <dcterms:modified xsi:type="dcterms:W3CDTF">2022-06-07T04:35:16Z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DC3CD7D08CA340C091DCF276B881BDAC</vt:lpwstr>
  </property>
</Properties>
</file>