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1260" w:firstLineChars="600"/>
        <w:jc w:val="both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drawing>
          <wp:inline distT="0" distB="0" distL="114300" distR="114300">
            <wp:extent cx="3442335" cy="639445"/>
            <wp:effectExtent l="0" t="0" r="1270" b="8255"/>
            <wp:docPr id="25606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6" name="图片 29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42335" cy="639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2650" w:firstLineChars="600"/>
        <w:jc w:val="both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default" w:ascii="方正小标宋简体" w:hAnsi="方正小标宋简体" w:eastAsia="方正小标宋简体" w:cs="方正小标宋简体"/>
          <w:b/>
          <w:bCs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52"/>
          <w:szCs w:val="52"/>
          <w:lang w:val="en-US" w:eastAsia="zh-CN"/>
        </w:rPr>
        <w:t>重大项目储备库入库项目申报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52"/>
          <w:szCs w:val="52"/>
          <w:lang w:val="en-US" w:eastAsia="zh-CN"/>
        </w:rPr>
        <w:t>论证报告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52"/>
          <w:szCs w:val="5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52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1280" w:firstLineChars="400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项目名称：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1280" w:firstLineChars="400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项目类别：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1280" w:firstLineChars="400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申报单位：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1280" w:firstLineChars="40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责任部门：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1280" w:firstLineChars="400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u w:val="none"/>
          <w:lang w:val="en-US" w:eastAsia="zh-CN"/>
        </w:rPr>
        <w:t>申报年度：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u w:val="single"/>
          <w:lang w:val="en-US" w:eastAsia="zh-CN"/>
        </w:rPr>
        <w:t xml:space="preserve">          </w:t>
      </w:r>
    </w:p>
    <w:p>
      <w:pPr>
        <w:ind w:firstLine="2650" w:firstLineChars="600"/>
        <w:jc w:val="both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ind w:firstLine="2650" w:firstLineChars="600"/>
        <w:jc w:val="both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ind w:firstLine="2650" w:firstLineChars="600"/>
        <w:jc w:val="both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****项目论证报告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（参考格式）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 w:firstLine="640" w:firstLineChars="20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一、项目背景</w:t>
      </w:r>
    </w:p>
    <w:p>
      <w:pPr>
        <w:numPr>
          <w:ilvl w:val="0"/>
          <w:numId w:val="0"/>
        </w:numPr>
        <w:ind w:leftChars="0"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（详细介绍与项目建设有关的规划、政策、环境等背景，项目编制的主要依据、目的等）</w:t>
      </w:r>
    </w:p>
    <w:p>
      <w:pPr>
        <w:numPr>
          <w:ilvl w:val="0"/>
          <w:numId w:val="0"/>
        </w:numPr>
        <w:ind w:leftChars="0" w:firstLine="640" w:firstLineChars="200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二、项目建设必要性和可行性</w:t>
      </w:r>
    </w:p>
    <w:p>
      <w:pPr>
        <w:numPr>
          <w:ilvl w:val="0"/>
          <w:numId w:val="0"/>
        </w:numPr>
        <w:ind w:leftChars="0"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（一）项目建设必要性</w:t>
      </w:r>
    </w:p>
    <w:p>
      <w:pPr>
        <w:numPr>
          <w:ilvl w:val="0"/>
          <w:numId w:val="0"/>
        </w:numPr>
        <w:ind w:leftChars="0"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（从重大战略和规划、经济社会发展、学校高质量发展等层面，综合论证项目建设的必要性和建设时机的适当性。包含宏观战略需求分析、社会和学校发展需求分析、项目建设的作用及意义、项目创新内容和示范作用等）</w:t>
      </w:r>
    </w:p>
    <w:p>
      <w:pPr>
        <w:numPr>
          <w:ilvl w:val="0"/>
          <w:numId w:val="0"/>
        </w:numPr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（二）项目建设可行性</w:t>
      </w:r>
    </w:p>
    <w:p>
      <w:pPr>
        <w:numPr>
          <w:ilvl w:val="0"/>
          <w:numId w:val="0"/>
        </w:numPr>
        <w:ind w:leftChars="0" w:firstLine="600" w:firstLineChars="200"/>
        <w:rPr>
          <w:rFonts w:hint="default" w:ascii="仿宋_GB2312" w:hAnsi="仿宋_GB2312" w:eastAsia="仿宋_GB2312" w:cs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（主要说明项目实施的依据、基础条件、人员条件、保障措施和其他要素条件等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，充分论证项目可行性，以及是否符合学校发展规划，是否符合国家、自治区和主管部门有关要求）</w:t>
      </w:r>
    </w:p>
    <w:p>
      <w:pPr>
        <w:numPr>
          <w:ilvl w:val="0"/>
          <w:numId w:val="1"/>
        </w:numPr>
        <w:ind w:leftChars="0"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项目建设主要内容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（一）项目名称</w:t>
      </w:r>
    </w:p>
    <w:p>
      <w:pPr>
        <w:numPr>
          <w:ilvl w:val="0"/>
          <w:numId w:val="0"/>
        </w:numPr>
        <w:ind w:leftChars="0"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（项目名称要体现出项目所属领域，并尽可能反映出项目的创新性和示范性等特点）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项目建设目标和功能定位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outlineLvl w:val="9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（在调查项目所涉产品或服务需求现状的基础上，分析产品或服务的可接受性或需求潜力，研究提出拟建项目功能定位）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（三）项目建设内容和规模</w:t>
      </w:r>
    </w:p>
    <w:p>
      <w:pPr>
        <w:numPr>
          <w:ilvl w:val="0"/>
          <w:numId w:val="0"/>
        </w:numPr>
        <w:ind w:leftChars="0"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（结合项目建设目标和功能定位等，详细论证拟建项目的总体布局、主要建设内容及规模，确定建设标准。大型、复杂及分期建设项目应根据项目整体规划、资源利用条件及近远期需求预测，明确项目近远期建设规模、分阶段建设目标和建设进度安排，并说明预留发展空间及其合理性、预留条件对远期规模的影响等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（三）项目建设资金预算</w:t>
      </w:r>
    </w:p>
    <w:p>
      <w:pPr>
        <w:numPr>
          <w:ilvl w:val="0"/>
          <w:numId w:val="0"/>
        </w:numPr>
        <w:ind w:leftChars="0"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（详细说明项目投资规模、主要支出预算构成，包括项目资金的测算过程、测算依据、资金来源、资金筹措情况、资金使用计划等）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（四）项目建设期</w:t>
      </w:r>
    </w:p>
    <w:p>
      <w:pPr>
        <w:numPr>
          <w:ilvl w:val="0"/>
          <w:numId w:val="0"/>
        </w:numPr>
        <w:ind w:leftChars="0"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（详细说明项目实施计划，项目建设起止年份和工期进度安排等）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四、项目效益及风险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（一）项目效益</w:t>
      </w:r>
    </w:p>
    <w:p>
      <w:pPr>
        <w:numPr>
          <w:ilvl w:val="0"/>
          <w:numId w:val="0"/>
        </w:numPr>
        <w:ind w:leftChars="0"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分析项目经济效益、社会效益、环境和生态效益等。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（二）项目风险</w:t>
      </w:r>
    </w:p>
    <w:p>
      <w:pPr>
        <w:numPr>
          <w:ilvl w:val="0"/>
          <w:numId w:val="0"/>
        </w:numPr>
        <w:ind w:leftChars="0"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分析项目全生命周期的主要风险因素，包括需求、建设、运营、财务、经济、社会、环境、网络与数据安全等方面风险。</w:t>
      </w:r>
    </w:p>
    <w:p>
      <w:pPr>
        <w:numPr>
          <w:ilvl w:val="0"/>
          <w:numId w:val="0"/>
        </w:numPr>
        <w:ind w:leftChars="0"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355512"/>
    <w:multiLevelType w:val="singleLevel"/>
    <w:tmpl w:val="FC35551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0C9B043"/>
    <w:multiLevelType w:val="singleLevel"/>
    <w:tmpl w:val="10C9B04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NmEwNzE2NGZiZDg4MjE5ZGVmODY4NDZhMjEyNDMifQ=="/>
  </w:docVars>
  <w:rsids>
    <w:rsidRoot w:val="013541DA"/>
    <w:rsid w:val="013541DA"/>
    <w:rsid w:val="03D858DB"/>
    <w:rsid w:val="041C4109"/>
    <w:rsid w:val="085D5AE7"/>
    <w:rsid w:val="0C0D15D3"/>
    <w:rsid w:val="0D3D7591"/>
    <w:rsid w:val="0DCF4D92"/>
    <w:rsid w:val="0F587009"/>
    <w:rsid w:val="13531FC1"/>
    <w:rsid w:val="1695644C"/>
    <w:rsid w:val="169923E1"/>
    <w:rsid w:val="1FF02946"/>
    <w:rsid w:val="27B8046D"/>
    <w:rsid w:val="2B3A2286"/>
    <w:rsid w:val="2B74267D"/>
    <w:rsid w:val="2F204FF5"/>
    <w:rsid w:val="32F3657D"/>
    <w:rsid w:val="34B7495C"/>
    <w:rsid w:val="36C90700"/>
    <w:rsid w:val="37B42E27"/>
    <w:rsid w:val="414508EB"/>
    <w:rsid w:val="41884123"/>
    <w:rsid w:val="4411784D"/>
    <w:rsid w:val="44846CEB"/>
    <w:rsid w:val="4CC96874"/>
    <w:rsid w:val="4D6778DC"/>
    <w:rsid w:val="532F4BCC"/>
    <w:rsid w:val="58592E5F"/>
    <w:rsid w:val="58B06AA0"/>
    <w:rsid w:val="5ECB5E31"/>
    <w:rsid w:val="64656341"/>
    <w:rsid w:val="6E4373C1"/>
    <w:rsid w:val="702E686B"/>
    <w:rsid w:val="746C5BB4"/>
    <w:rsid w:val="747B1953"/>
    <w:rsid w:val="751F49D4"/>
    <w:rsid w:val="75DE488F"/>
    <w:rsid w:val="7B651CAB"/>
    <w:rsid w:val="7C8B6DF3"/>
    <w:rsid w:val="7D3B2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2022-03-20T10:27:00Z</dcterms:created>
  <dc:creator>周勇</dc:creator>
  <cp:lastModifiedBy>周勇</cp:lastModifiedBy>
  <dcterms:modified xsi:type="dcterms:W3CDTF">2024-05-14T08:05:44Z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EE03DBF49EE44839B8337F41A6FC123C</vt:lpwstr>
  </property>
</Properties>
</file>